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02" w:rsidRDefault="00856E09" w:rsidP="006E4502">
      <w:pPr>
        <w:pStyle w:val="a5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F84ACB" wp14:editId="055A23D8">
            <wp:simplePos x="0" y="0"/>
            <wp:positionH relativeFrom="column">
              <wp:posOffset>-975360</wp:posOffset>
            </wp:positionH>
            <wp:positionV relativeFrom="paragraph">
              <wp:posOffset>-567690</wp:posOffset>
            </wp:positionV>
            <wp:extent cx="2771775" cy="1875182"/>
            <wp:effectExtent l="0" t="0" r="0" b="0"/>
            <wp:wrapNone/>
            <wp:docPr id="3" name="Рисунок 3" descr="C:\Users\admin\Desktop\семинары\бизнес-инкубатор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еминары\бизнес-инкубатор (картинка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55" cy="187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02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AC6D92" wp14:editId="54F44497">
            <wp:simplePos x="0" y="0"/>
            <wp:positionH relativeFrom="column">
              <wp:posOffset>3644265</wp:posOffset>
            </wp:positionH>
            <wp:positionV relativeFrom="paragraph">
              <wp:posOffset>-129539</wp:posOffset>
            </wp:positionV>
            <wp:extent cx="2466975" cy="1167962"/>
            <wp:effectExtent l="0" t="0" r="0" b="0"/>
            <wp:wrapNone/>
            <wp:docPr id="1" name="Рисунок 1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3" cy="11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502" w:rsidRDefault="006E4502" w:rsidP="006E4502">
      <w:pPr>
        <w:pStyle w:val="a5"/>
        <w:jc w:val="right"/>
        <w:rPr>
          <w:b/>
          <w:bCs/>
          <w:noProof/>
          <w:sz w:val="28"/>
          <w:szCs w:val="28"/>
          <w:lang w:eastAsia="ru-RU"/>
        </w:rPr>
      </w:pPr>
    </w:p>
    <w:p w:rsidR="006E4502" w:rsidRDefault="006E4502" w:rsidP="006E4502">
      <w:pPr>
        <w:pStyle w:val="a5"/>
        <w:rPr>
          <w:b/>
          <w:bCs/>
          <w:noProof/>
          <w:sz w:val="28"/>
          <w:szCs w:val="28"/>
          <w:lang w:eastAsia="ru-RU"/>
        </w:rPr>
      </w:pPr>
    </w:p>
    <w:p w:rsidR="006E4502" w:rsidRDefault="006E4502" w:rsidP="006E4502">
      <w:pPr>
        <w:pStyle w:val="a5"/>
        <w:rPr>
          <w:b/>
          <w:sz w:val="28"/>
          <w:szCs w:val="28"/>
        </w:rPr>
      </w:pPr>
    </w:p>
    <w:p w:rsidR="006E4502" w:rsidRDefault="006E4502" w:rsidP="006E4502">
      <w:pPr>
        <w:pStyle w:val="a5"/>
        <w:rPr>
          <w:b/>
          <w:sz w:val="28"/>
          <w:szCs w:val="28"/>
        </w:rPr>
      </w:pPr>
    </w:p>
    <w:p w:rsidR="006E4502" w:rsidRDefault="006E4502" w:rsidP="006E4502">
      <w:pPr>
        <w:pStyle w:val="a5"/>
        <w:rPr>
          <w:b/>
          <w:sz w:val="28"/>
          <w:szCs w:val="28"/>
        </w:rPr>
      </w:pPr>
    </w:p>
    <w:p w:rsidR="00EB529E" w:rsidRPr="004A17C6" w:rsidRDefault="00EB529E" w:rsidP="00EB529E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17C6">
        <w:rPr>
          <w:rFonts w:ascii="Times New Roman" w:hAnsi="Times New Roman" w:cs="Times New Roman"/>
          <w:b/>
          <w:sz w:val="28"/>
          <w:szCs w:val="24"/>
        </w:rPr>
        <w:t>До 4 ноября 2014 года продлен прием заявок на участие в конкурсе на право размещения инновационных и предпринимательских проектов в Инновационном бизнес - инкубаторе ВГУЭС</w:t>
      </w:r>
    </w:p>
    <w:p w:rsidR="00EB529E" w:rsidRPr="00936FF6" w:rsidRDefault="00EB529E" w:rsidP="00EB52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9E" w:rsidRPr="00EB529E" w:rsidRDefault="00EB529E" w:rsidP="00EB529E">
      <w:pPr>
        <w:pStyle w:val="a5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529E">
        <w:rPr>
          <w:rStyle w:val="aa"/>
          <w:rFonts w:ascii="Times New Roman" w:hAnsi="Times New Roman" w:cs="Times New Roman"/>
          <w:i w:val="0"/>
          <w:sz w:val="24"/>
          <w:szCs w:val="24"/>
        </w:rPr>
        <w:t>В связи с</w:t>
      </w:r>
      <w:r w:rsidRPr="00EB529E">
        <w:rPr>
          <w:rStyle w:val="st"/>
          <w:rFonts w:ascii="Times New Roman" w:hAnsi="Times New Roman" w:cs="Times New Roman"/>
          <w:sz w:val="24"/>
          <w:szCs w:val="24"/>
        </w:rPr>
        <w:t xml:space="preserve"> высоким и разнообразным </w:t>
      </w:r>
      <w:r w:rsidRPr="00EB529E">
        <w:rPr>
          <w:rStyle w:val="aa"/>
          <w:rFonts w:ascii="Times New Roman" w:hAnsi="Times New Roman" w:cs="Times New Roman"/>
          <w:i w:val="0"/>
          <w:sz w:val="24"/>
          <w:szCs w:val="24"/>
        </w:rPr>
        <w:t>количеством поданных на конкурс заявок было принято решение о продлении срока сбора идей претендентов.</w:t>
      </w:r>
    </w:p>
    <w:p w:rsidR="00EB529E" w:rsidRPr="00936FF6" w:rsidRDefault="00EB529E" w:rsidP="00EB529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 xml:space="preserve">Запуск бизнеса - это всегда сложно, но в то же время и интересно: анализ рынка и потенциала идеи, проработка </w:t>
      </w:r>
      <w:proofErr w:type="gramStart"/>
      <w:r w:rsidRPr="00936FF6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936FF6">
        <w:rPr>
          <w:rFonts w:ascii="Times New Roman" w:hAnsi="Times New Roman" w:cs="Times New Roman"/>
          <w:sz w:val="24"/>
          <w:szCs w:val="24"/>
        </w:rPr>
        <w:t>, презентация перед инвесторами и, конечно же, много функциональной, поэтапной и разносторонней работы.</w:t>
      </w:r>
    </w:p>
    <w:p w:rsidR="00EB529E" w:rsidRPr="00936FF6" w:rsidRDefault="00EB529E" w:rsidP="00EB529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>Бизнес – инкубатор – это место, где адекватные идеи превращаются в реальный бизнес!</w:t>
      </w:r>
    </w:p>
    <w:p w:rsidR="00EB529E" w:rsidRDefault="00EB529E" w:rsidP="00EB529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>Если у вас есть креативные идеи или вы создали свою бизнес-модель, разработали инновационную технологию, то мы будем рады видеть вас на нашем конкурсе.</w:t>
      </w:r>
    </w:p>
    <w:p w:rsidR="00EB529E" w:rsidRPr="00936FF6" w:rsidRDefault="00EB529E" w:rsidP="00EB529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29E" w:rsidRDefault="00EB529E" w:rsidP="00EB529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 xml:space="preserve">Для этого вам нужно подать </w:t>
      </w:r>
      <w:hyperlink r:id="rId8" w:tgtFrame="_blank" w:history="1">
        <w:r w:rsidRPr="00936FF6">
          <w:rPr>
            <w:rStyle w:val="a9"/>
            <w:rFonts w:ascii="Times New Roman" w:hAnsi="Times New Roman" w:cs="Times New Roman"/>
            <w:sz w:val="24"/>
            <w:szCs w:val="24"/>
          </w:rPr>
          <w:t>пакет документов</w:t>
        </w:r>
      </w:hyperlink>
      <w:r w:rsidRPr="00936FF6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  <w:r w:rsidRPr="00A40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29E" w:rsidRDefault="00EB529E" w:rsidP="00EB529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B529E" w:rsidRDefault="00EB529E" w:rsidP="00EB529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6FF6">
        <w:rPr>
          <w:rFonts w:ascii="Times New Roman" w:hAnsi="Times New Roman" w:cs="Times New Roman"/>
          <w:b/>
          <w:sz w:val="24"/>
          <w:szCs w:val="24"/>
        </w:rPr>
        <w:t>Заявитель может подать несколько конкурсных заявок.</w:t>
      </w:r>
    </w:p>
    <w:p w:rsidR="00EB529E" w:rsidRPr="00A4080C" w:rsidRDefault="00EB529E" w:rsidP="00EB529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B529E" w:rsidRDefault="00EB529E" w:rsidP="00EB529E">
      <w:pPr>
        <w:pStyle w:val="a5"/>
        <w:ind w:firstLine="708"/>
        <w:rPr>
          <w:rStyle w:val="a4"/>
          <w:rFonts w:ascii="Times New Roman" w:hAnsi="Times New Roman" w:cs="Times New Roman"/>
          <w:sz w:val="24"/>
          <w:szCs w:val="24"/>
        </w:rPr>
      </w:pPr>
      <w:r w:rsidRPr="00936FF6">
        <w:rPr>
          <w:rStyle w:val="a4"/>
          <w:rFonts w:ascii="Times New Roman" w:hAnsi="Times New Roman" w:cs="Times New Roman"/>
          <w:sz w:val="24"/>
          <w:szCs w:val="24"/>
        </w:rPr>
        <w:t>Заявки на участие в конкурсе принимаются до 4 ноября 2014 года</w:t>
      </w:r>
      <w:r w:rsidRPr="00936FF6">
        <w:rPr>
          <w:rFonts w:ascii="Times New Roman" w:hAnsi="Times New Roman" w:cs="Times New Roman"/>
          <w:sz w:val="24"/>
          <w:szCs w:val="24"/>
        </w:rPr>
        <w:t xml:space="preserve"> </w:t>
      </w:r>
      <w:r w:rsidRPr="00936FF6">
        <w:rPr>
          <w:rFonts w:ascii="Times New Roman" w:hAnsi="Times New Roman" w:cs="Times New Roman"/>
          <w:b/>
          <w:sz w:val="24"/>
          <w:szCs w:val="24"/>
        </w:rPr>
        <w:t>на электронный адрес:</w:t>
      </w:r>
      <w:r w:rsidRPr="00936FF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36FF6">
          <w:rPr>
            <w:rStyle w:val="a9"/>
            <w:rFonts w:ascii="Times New Roman" w:hAnsi="Times New Roman" w:cs="Times New Roman"/>
            <w:sz w:val="24"/>
            <w:szCs w:val="24"/>
          </w:rPr>
          <w:t>ibi@vvsu.ru</w:t>
        </w:r>
      </w:hyperlink>
      <w:r w:rsidRPr="00936FF6">
        <w:rPr>
          <w:rStyle w:val="a4"/>
          <w:rFonts w:ascii="Times New Roman" w:hAnsi="Times New Roman" w:cs="Times New Roman"/>
          <w:sz w:val="24"/>
          <w:szCs w:val="24"/>
        </w:rPr>
        <w:t> .</w:t>
      </w:r>
    </w:p>
    <w:p w:rsidR="00EB529E" w:rsidRPr="00936FF6" w:rsidRDefault="00EB529E" w:rsidP="00EB529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EB529E" w:rsidRPr="00A4080C" w:rsidRDefault="00EB529E" w:rsidP="00EB529E">
      <w:pPr>
        <w:pStyle w:val="a5"/>
        <w:ind w:firstLine="708"/>
        <w:rPr>
          <w:rStyle w:val="full"/>
          <w:rFonts w:ascii="Times New Roman" w:hAnsi="Times New Roman" w:cs="Times New Roman"/>
          <w:sz w:val="24"/>
          <w:szCs w:val="24"/>
        </w:rPr>
      </w:pPr>
      <w:r w:rsidRPr="00936FF6">
        <w:rPr>
          <w:rStyle w:val="full"/>
          <w:rFonts w:ascii="Times New Roman" w:hAnsi="Times New Roman" w:cs="Times New Roman"/>
          <w:sz w:val="24"/>
          <w:szCs w:val="24"/>
        </w:rPr>
        <w:t xml:space="preserve">В конкурсе могут принять участие юридические лица, являющиеся в соответствии с законодательством Российской Федерации субъектами малого предпринимательства, физические лица, зарегистрированные в качестве индивидуальных предпринимателей и физические лица, которые на момент подачи </w:t>
      </w:r>
      <w:proofErr w:type="gramStart"/>
      <w:r w:rsidRPr="00936FF6">
        <w:rPr>
          <w:rStyle w:val="full"/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936FF6">
        <w:rPr>
          <w:rStyle w:val="full"/>
          <w:rFonts w:ascii="Times New Roman" w:hAnsi="Times New Roman" w:cs="Times New Roman"/>
          <w:sz w:val="24"/>
          <w:szCs w:val="24"/>
        </w:rPr>
        <w:t xml:space="preserve"> на конкурс являются учащимися учебных заведений г. Владивостока (далее - заявители). </w:t>
      </w:r>
    </w:p>
    <w:p w:rsidR="00EB529E" w:rsidRPr="00936FF6" w:rsidRDefault="00EB529E" w:rsidP="00EB529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> На</w:t>
      </w:r>
      <w:r w:rsidRPr="00936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FF6">
        <w:rPr>
          <w:rFonts w:ascii="Times New Roman" w:hAnsi="Times New Roman" w:cs="Times New Roman"/>
          <w:sz w:val="24"/>
          <w:szCs w:val="24"/>
        </w:rPr>
        <w:t>конкурс представляются заявки с описанием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или предпринимательского</w:t>
      </w:r>
      <w:r w:rsidRPr="00936FF6">
        <w:rPr>
          <w:rFonts w:ascii="Times New Roman" w:hAnsi="Times New Roman" w:cs="Times New Roman"/>
          <w:sz w:val="24"/>
          <w:szCs w:val="24"/>
        </w:rPr>
        <w:t xml:space="preserve"> проекта по форме согласно Положению о конкурсе.</w:t>
      </w:r>
    </w:p>
    <w:p w:rsidR="00EB529E" w:rsidRDefault="00EB529E" w:rsidP="00EB529E">
      <w:pPr>
        <w:pStyle w:val="a5"/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> </w:t>
      </w:r>
      <w:r w:rsidRPr="00936FF6">
        <w:rPr>
          <w:rFonts w:ascii="Times New Roman" w:hAnsi="Times New Roman" w:cs="Times New Roman"/>
          <w:sz w:val="24"/>
          <w:szCs w:val="24"/>
        </w:rPr>
        <w:tab/>
        <w:t>Процедура конкурсного отбора включает в себя регистрацию заявки, публичное представление проекта, экспертизу проекта и принятие Экспертным советом решения о присвоении заявителю статуса резидента ИБИ ВГУЭС.</w:t>
      </w:r>
    </w:p>
    <w:p w:rsidR="00EB529E" w:rsidRPr="00936FF6" w:rsidRDefault="00EB529E" w:rsidP="00EB5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529E" w:rsidRDefault="00EB529E" w:rsidP="00EB529E">
      <w:pPr>
        <w:pStyle w:val="a5"/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> </w:t>
      </w:r>
      <w:r w:rsidRPr="00936FF6">
        <w:rPr>
          <w:rFonts w:ascii="Times New Roman" w:hAnsi="Times New Roman" w:cs="Times New Roman"/>
          <w:sz w:val="24"/>
          <w:szCs w:val="24"/>
        </w:rPr>
        <w:tab/>
      </w:r>
      <w:r w:rsidRPr="002931E3">
        <w:rPr>
          <w:rFonts w:ascii="Times New Roman" w:hAnsi="Times New Roman" w:cs="Times New Roman"/>
          <w:b/>
          <w:sz w:val="24"/>
          <w:szCs w:val="24"/>
        </w:rPr>
        <w:t>Публичная презентация проектов, допущенных к конкурсу, будет проходить 13</w:t>
      </w:r>
      <w:r w:rsidRPr="002931E3">
        <w:rPr>
          <w:rStyle w:val="a4"/>
          <w:rFonts w:ascii="Times New Roman" w:hAnsi="Times New Roman" w:cs="Times New Roman"/>
          <w:sz w:val="24"/>
          <w:szCs w:val="24"/>
        </w:rPr>
        <w:t xml:space="preserve"> ноября</w:t>
      </w:r>
      <w:r w:rsidRPr="00936FF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36FF6">
        <w:rPr>
          <w:rFonts w:ascii="Times New Roman" w:hAnsi="Times New Roman" w:cs="Times New Roman"/>
          <w:sz w:val="24"/>
          <w:szCs w:val="24"/>
        </w:rPr>
        <w:t xml:space="preserve">2014 года в помещении ИБИ ВГУЭС (по адресу: г. Владивосток, ул. Добровольского, 20) </w:t>
      </w:r>
    </w:p>
    <w:p w:rsidR="00EB529E" w:rsidRPr="00936FF6" w:rsidRDefault="00EB529E" w:rsidP="00EB5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529E" w:rsidRPr="002931E3" w:rsidRDefault="00EB529E" w:rsidP="00EB529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31E3">
        <w:rPr>
          <w:rFonts w:ascii="Times New Roman" w:hAnsi="Times New Roman" w:cs="Times New Roman"/>
          <w:b/>
          <w:sz w:val="24"/>
          <w:szCs w:val="24"/>
        </w:rPr>
        <w:t>Для того чтобы стать участником конкурса, Вам необходимо подготовить следующий пакет документов:</w:t>
      </w:r>
    </w:p>
    <w:p w:rsidR="00EB529E" w:rsidRPr="00936FF6" w:rsidRDefault="00EB529E" w:rsidP="00EB529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>Заполнить анкету, включающую Ваши контактные данные (ФИО автора проекта, телефон и e-</w:t>
      </w:r>
      <w:proofErr w:type="spellStart"/>
      <w:r w:rsidRPr="00936FF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6FF6">
        <w:rPr>
          <w:rFonts w:ascii="Times New Roman" w:hAnsi="Times New Roman" w:cs="Times New Roman"/>
          <w:sz w:val="24"/>
          <w:szCs w:val="24"/>
        </w:rPr>
        <w:t>)</w:t>
      </w:r>
    </w:p>
    <w:p w:rsidR="00EB529E" w:rsidRPr="00936FF6" w:rsidRDefault="00EB529E" w:rsidP="00EB529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>Выслать информацию о проекте (резюме).</w:t>
      </w:r>
    </w:p>
    <w:p w:rsidR="00EB529E" w:rsidRDefault="00EB529E" w:rsidP="00EB529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>Подготовить презентацию.</w:t>
      </w:r>
    </w:p>
    <w:p w:rsidR="00EB529E" w:rsidRDefault="00EB529E" w:rsidP="00EB529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EB529E" w:rsidRDefault="00EB529E" w:rsidP="00EB529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9E" w:rsidRPr="00EB529E" w:rsidRDefault="00EB529E" w:rsidP="00EB529E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529E">
        <w:rPr>
          <w:rFonts w:ascii="Times New Roman" w:hAnsi="Times New Roman" w:cs="Times New Roman"/>
          <w:b/>
          <w:sz w:val="32"/>
          <w:szCs w:val="24"/>
        </w:rPr>
        <w:lastRenderedPageBreak/>
        <w:t>График консультаций специалистов</w:t>
      </w:r>
    </w:p>
    <w:p w:rsidR="00EB529E" w:rsidRPr="004D6FB8" w:rsidRDefault="00EB529E" w:rsidP="00EB529E">
      <w:pPr>
        <w:pStyle w:val="a3"/>
        <w:tabs>
          <w:tab w:val="left" w:pos="6946"/>
        </w:tabs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</w:rPr>
      </w:pPr>
      <w:r w:rsidRPr="004D6FB8">
        <w:rPr>
          <w:rFonts w:asciiTheme="minorHAnsi" w:eastAsiaTheme="minorEastAsia" w:hAnsiTheme="minorHAnsi" w:cstheme="minorBidi"/>
          <w:b/>
          <w:bCs/>
          <w:color w:val="FF0000"/>
        </w:rPr>
        <w:t xml:space="preserve">27 октября              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с 14.00-16.00      </w:t>
      </w:r>
      <w:r w:rsidRPr="004D6FB8">
        <w:rPr>
          <w:rFonts w:asciiTheme="minorHAnsi" w:eastAsiaTheme="minorEastAsia" w:hAnsiTheme="minorHAnsi" w:cstheme="minorBidi"/>
          <w:b/>
          <w:bCs/>
        </w:rPr>
        <w:t>–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 Индивидуальные консультации</w:t>
      </w:r>
    </w:p>
    <w:p w:rsidR="00EB529E" w:rsidRPr="004D6FB8" w:rsidRDefault="00EB529E" w:rsidP="00EB529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D6FB8">
        <w:rPr>
          <w:rFonts w:asciiTheme="minorHAnsi" w:eastAsiaTheme="minorEastAsia" w:hAnsiTheme="minorHAnsi" w:cstheme="minorBidi"/>
          <w:b/>
          <w:bCs/>
          <w:color w:val="000099"/>
        </w:rPr>
        <w:t xml:space="preserve">                                   </w:t>
      </w:r>
      <w:r w:rsidRPr="004D6FB8">
        <w:rPr>
          <w:rFonts w:asciiTheme="minorHAnsi" w:eastAsiaTheme="minorEastAsia" w:hAnsiTheme="minorHAnsi" w:cstheme="minorBidi"/>
          <w:bCs/>
          <w:color w:val="000099"/>
        </w:rPr>
        <w:t>с 16.00-18.00      – Общий вводный курс</w:t>
      </w:r>
    </w:p>
    <w:p w:rsidR="00EB529E" w:rsidRPr="004D6FB8" w:rsidRDefault="00EB529E" w:rsidP="00EB529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D6FB8">
        <w:rPr>
          <w:rFonts w:asciiTheme="minorHAnsi" w:eastAsiaTheme="minorEastAsia" w:hAnsiTheme="minorHAnsi" w:cstheme="minorBidi"/>
          <w:bCs/>
          <w:color w:val="000099"/>
        </w:rPr>
        <w:t xml:space="preserve">                                                                 – Основы </w:t>
      </w:r>
      <w:proofErr w:type="gramStart"/>
      <w:r w:rsidRPr="004D6FB8">
        <w:rPr>
          <w:rFonts w:asciiTheme="minorHAnsi" w:eastAsiaTheme="minorEastAsia" w:hAnsiTheme="minorHAnsi" w:cstheme="minorBidi"/>
          <w:bCs/>
          <w:color w:val="000099"/>
        </w:rPr>
        <w:t>бизнес-планирования</w:t>
      </w:r>
      <w:proofErr w:type="gramEnd"/>
      <w:r w:rsidRPr="004D6FB8">
        <w:rPr>
          <w:rFonts w:asciiTheme="minorHAnsi" w:eastAsiaTheme="minorEastAsia" w:hAnsiTheme="minorHAnsi" w:cstheme="minorBidi"/>
          <w:bCs/>
          <w:color w:val="000099"/>
        </w:rPr>
        <w:t xml:space="preserve"> 1ч.</w:t>
      </w:r>
    </w:p>
    <w:p w:rsidR="00EB529E" w:rsidRPr="004D6FB8" w:rsidRDefault="00EB529E" w:rsidP="00EB529E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</w:rPr>
      </w:pPr>
      <w:r w:rsidRPr="004D6FB8">
        <w:rPr>
          <w:rFonts w:asciiTheme="minorHAnsi" w:eastAsiaTheme="minorEastAsia" w:hAnsiTheme="minorHAnsi" w:cstheme="minorBidi"/>
          <w:b/>
          <w:bCs/>
          <w:color w:val="FF0000"/>
        </w:rPr>
        <w:t xml:space="preserve">28 октября              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с 14.00-16.00      </w:t>
      </w:r>
      <w:r w:rsidRPr="004D6FB8">
        <w:rPr>
          <w:rFonts w:asciiTheme="minorHAnsi" w:eastAsiaTheme="minorEastAsia" w:hAnsiTheme="minorHAnsi" w:cstheme="minorBidi"/>
          <w:b/>
          <w:bCs/>
        </w:rPr>
        <w:t>–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 Индивидуальные консультации</w:t>
      </w:r>
    </w:p>
    <w:p w:rsidR="00EB529E" w:rsidRPr="004D6FB8" w:rsidRDefault="00EB529E" w:rsidP="00EB529E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asciiTheme="minorHAnsi" w:hAnsiTheme="minorHAnsi"/>
        </w:rPr>
      </w:pP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                                   </w:t>
      </w:r>
      <w:r w:rsidRPr="004D6FB8">
        <w:rPr>
          <w:rFonts w:asciiTheme="minorHAnsi" w:eastAsiaTheme="minorEastAsia" w:hAnsiTheme="minorHAnsi" w:cstheme="minorBidi"/>
          <w:bCs/>
          <w:color w:val="000099"/>
        </w:rPr>
        <w:t xml:space="preserve">с 16.00-18.00      – Основы </w:t>
      </w:r>
      <w:proofErr w:type="gramStart"/>
      <w:r w:rsidRPr="004D6FB8">
        <w:rPr>
          <w:rFonts w:asciiTheme="minorHAnsi" w:eastAsiaTheme="minorEastAsia" w:hAnsiTheme="minorHAnsi" w:cstheme="minorBidi"/>
          <w:bCs/>
          <w:color w:val="000099"/>
        </w:rPr>
        <w:t>бизнес-планирования</w:t>
      </w:r>
      <w:proofErr w:type="gramEnd"/>
      <w:r w:rsidRPr="004D6FB8">
        <w:rPr>
          <w:rFonts w:asciiTheme="minorHAnsi" w:eastAsiaTheme="minorEastAsia" w:hAnsiTheme="minorHAnsi" w:cstheme="minorBidi"/>
          <w:bCs/>
          <w:color w:val="000099"/>
        </w:rPr>
        <w:t xml:space="preserve"> 2ч.</w:t>
      </w:r>
    </w:p>
    <w:p w:rsidR="00EB529E" w:rsidRPr="004D6FB8" w:rsidRDefault="00EB529E" w:rsidP="00EB529E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</w:rPr>
      </w:pPr>
      <w:r w:rsidRPr="004D6FB8">
        <w:rPr>
          <w:rFonts w:asciiTheme="minorHAnsi" w:eastAsiaTheme="minorEastAsia" w:hAnsiTheme="minorHAnsi" w:cstheme="minorBidi"/>
          <w:b/>
          <w:bCs/>
          <w:color w:val="FF0000"/>
        </w:rPr>
        <w:t xml:space="preserve">29 октября              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с 14.00-16.00      </w:t>
      </w:r>
      <w:r w:rsidRPr="004D6FB8">
        <w:rPr>
          <w:rFonts w:asciiTheme="minorHAnsi" w:eastAsiaTheme="minorEastAsia" w:hAnsiTheme="minorHAnsi" w:cstheme="minorBidi"/>
          <w:b/>
          <w:bCs/>
        </w:rPr>
        <w:t>–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 Индивидуальные консультации</w:t>
      </w:r>
    </w:p>
    <w:p w:rsidR="00EB529E" w:rsidRPr="004D6FB8" w:rsidRDefault="00EB529E" w:rsidP="00EB529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D6FB8">
        <w:rPr>
          <w:rFonts w:asciiTheme="minorHAnsi" w:eastAsiaTheme="minorEastAsia" w:hAnsiTheme="minorHAnsi" w:cstheme="minorBidi"/>
          <w:b/>
          <w:bCs/>
          <w:color w:val="FF0000"/>
        </w:rPr>
        <w:t xml:space="preserve">                                   </w:t>
      </w:r>
      <w:r w:rsidRPr="004D6FB8">
        <w:rPr>
          <w:rFonts w:asciiTheme="minorHAnsi" w:eastAsiaTheme="minorEastAsia" w:hAnsiTheme="minorHAnsi" w:cstheme="minorBidi"/>
          <w:bCs/>
          <w:color w:val="000099"/>
        </w:rPr>
        <w:t>с 16.00-18.00      – Формы регистрации бизнеса.</w:t>
      </w:r>
    </w:p>
    <w:p w:rsidR="00EB529E" w:rsidRPr="004D6FB8" w:rsidRDefault="00EB529E" w:rsidP="00EB529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D6FB8">
        <w:rPr>
          <w:rFonts w:asciiTheme="minorHAnsi" w:eastAsiaTheme="minorEastAsia" w:hAnsiTheme="minorHAnsi" w:cstheme="minorBidi"/>
          <w:bCs/>
          <w:color w:val="000099"/>
        </w:rPr>
        <w:t xml:space="preserve">                                                                     Финансовые показатели проекта</w:t>
      </w:r>
    </w:p>
    <w:p w:rsidR="00EB529E" w:rsidRPr="004D6FB8" w:rsidRDefault="00EB529E" w:rsidP="00EB529E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</w:rPr>
      </w:pPr>
      <w:r w:rsidRPr="004D6FB8">
        <w:rPr>
          <w:rFonts w:asciiTheme="minorHAnsi" w:eastAsiaTheme="minorEastAsia" w:hAnsiTheme="minorHAnsi" w:cstheme="minorBidi"/>
          <w:b/>
          <w:bCs/>
          <w:color w:val="FF0000"/>
        </w:rPr>
        <w:t xml:space="preserve">30 октября              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с 14.00-16.00      </w:t>
      </w:r>
      <w:r w:rsidRPr="004D6FB8">
        <w:rPr>
          <w:rFonts w:asciiTheme="minorHAnsi" w:eastAsiaTheme="minorEastAsia" w:hAnsiTheme="minorHAnsi" w:cstheme="minorBidi"/>
          <w:b/>
          <w:bCs/>
        </w:rPr>
        <w:t>–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 Индивидуальные консультации</w:t>
      </w:r>
    </w:p>
    <w:p w:rsidR="00EB529E" w:rsidRPr="004D6FB8" w:rsidRDefault="00EB529E" w:rsidP="00EB529E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asciiTheme="minorHAnsi" w:hAnsiTheme="minorHAnsi"/>
        </w:rPr>
      </w:pPr>
      <w:r w:rsidRPr="004D6FB8">
        <w:rPr>
          <w:rFonts w:asciiTheme="minorHAnsi" w:eastAsiaTheme="minorEastAsia" w:hAnsiTheme="minorHAnsi" w:cstheme="minorBidi"/>
          <w:bCs/>
          <w:color w:val="000099"/>
        </w:rPr>
        <w:t xml:space="preserve">                                   с 16.00-18.00      – Основы ораторского мастерства</w:t>
      </w:r>
    </w:p>
    <w:p w:rsidR="00EB529E" w:rsidRPr="004D6FB8" w:rsidRDefault="00EB529E" w:rsidP="00EB529E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asciiTheme="minorHAnsi" w:hAnsiTheme="minorHAnsi"/>
          <w:b/>
        </w:rPr>
      </w:pPr>
      <w:r w:rsidRPr="004D6FB8">
        <w:rPr>
          <w:rFonts w:asciiTheme="minorHAnsi" w:eastAsiaTheme="minorEastAsia" w:hAnsiTheme="minorHAnsi" w:cstheme="minorBidi"/>
          <w:b/>
          <w:bCs/>
          <w:color w:val="FF0000"/>
        </w:rPr>
        <w:t xml:space="preserve">31, 5, 6, 7 ноября  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>с 10.00</w:t>
      </w:r>
      <w:r w:rsidRPr="004D6FB8">
        <w:rPr>
          <w:rFonts w:asciiTheme="minorHAnsi" w:eastAsiaTheme="minorEastAsia" w:hAnsiTheme="minorHAnsi" w:cstheme="minorBidi"/>
          <w:b/>
          <w:bCs/>
        </w:rPr>
        <w:t>-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16.00      </w:t>
      </w:r>
      <w:r w:rsidRPr="004D6FB8">
        <w:rPr>
          <w:rFonts w:asciiTheme="minorHAnsi" w:eastAsiaTheme="minorEastAsia" w:hAnsiTheme="minorHAnsi" w:cstheme="minorBidi"/>
          <w:b/>
          <w:bCs/>
        </w:rPr>
        <w:t>–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 Индивидуальные консультации</w:t>
      </w:r>
    </w:p>
    <w:p w:rsidR="00EB529E" w:rsidRPr="004D6FB8" w:rsidRDefault="00EB529E" w:rsidP="00EB529E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b/>
        </w:rPr>
      </w:pPr>
      <w:r w:rsidRPr="004D6FB8">
        <w:rPr>
          <w:rFonts w:asciiTheme="minorHAnsi" w:eastAsiaTheme="minorEastAsia" w:hAnsiTheme="minorHAnsi" w:cstheme="minorBidi"/>
          <w:b/>
          <w:bCs/>
          <w:color w:val="FF0000"/>
        </w:rPr>
        <w:t xml:space="preserve">6 – 7 ноября           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>с 16.00</w:t>
      </w:r>
      <w:r w:rsidRPr="004D6FB8">
        <w:rPr>
          <w:rFonts w:asciiTheme="minorHAnsi" w:eastAsiaTheme="minorEastAsia" w:hAnsiTheme="minorHAnsi" w:cstheme="minorBidi"/>
          <w:b/>
          <w:bCs/>
        </w:rPr>
        <w:t>-</w:t>
      </w:r>
      <w:r w:rsidRPr="004D6FB8">
        <w:rPr>
          <w:rFonts w:asciiTheme="minorHAnsi" w:eastAsiaTheme="minorEastAsia" w:hAnsiTheme="minorHAnsi" w:cstheme="minorBidi"/>
          <w:b/>
          <w:color w:val="000000" w:themeColor="text1"/>
        </w:rPr>
        <w:t xml:space="preserve">18.00      </w:t>
      </w:r>
      <w:r w:rsidRPr="00B0108A">
        <w:rPr>
          <w:rFonts w:asciiTheme="minorHAnsi" w:eastAsiaTheme="minorEastAsia" w:hAnsiTheme="minorHAnsi" w:cstheme="minorBidi"/>
          <w:b/>
          <w:color w:val="3333FF"/>
        </w:rPr>
        <w:t xml:space="preserve">– </w:t>
      </w:r>
      <w:r>
        <w:rPr>
          <w:rFonts w:asciiTheme="minorHAnsi" w:eastAsiaTheme="minorEastAsia" w:hAnsiTheme="minorHAnsi" w:cstheme="minorBidi"/>
          <w:bCs/>
          <w:color w:val="000099"/>
        </w:rPr>
        <w:t>Как правильно презентовать проект</w:t>
      </w:r>
    </w:p>
    <w:p w:rsidR="00EB529E" w:rsidRPr="004D6FB8" w:rsidRDefault="00EB529E" w:rsidP="00EB529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9E" w:rsidRPr="004D6FB8" w:rsidRDefault="00EB529E" w:rsidP="00EB529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EB529E" w:rsidRPr="00936FF6" w:rsidRDefault="00EB529E" w:rsidP="00EB529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36FF6">
        <w:rPr>
          <w:rFonts w:ascii="Times New Roman" w:hAnsi="Times New Roman" w:cs="Times New Roman"/>
          <w:sz w:val="24"/>
          <w:szCs w:val="24"/>
        </w:rPr>
        <w:t xml:space="preserve">Все вопросы вы можете задать специалистам </w:t>
      </w:r>
      <w:proofErr w:type="gramStart"/>
      <w:r w:rsidRPr="00936FF6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936FF6">
        <w:rPr>
          <w:rFonts w:ascii="Times New Roman" w:hAnsi="Times New Roman" w:cs="Times New Roman"/>
          <w:sz w:val="24"/>
          <w:szCs w:val="24"/>
        </w:rPr>
        <w:t xml:space="preserve"> по телефону 8 (423) 252-92-66.</w:t>
      </w:r>
    </w:p>
    <w:p w:rsidR="00EB529E" w:rsidRPr="00936FF6" w:rsidRDefault="00EB529E" w:rsidP="00EB529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29E" w:rsidRPr="00936FF6" w:rsidRDefault="00EB529E" w:rsidP="00EB5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7D26" w:rsidRPr="00CC036D" w:rsidRDefault="001C7D26" w:rsidP="007D1646">
      <w:pPr>
        <w:rPr>
          <w:color w:val="000000" w:themeColor="text1"/>
          <w:sz w:val="24"/>
          <w:szCs w:val="24"/>
        </w:rPr>
      </w:pPr>
    </w:p>
    <w:sectPr w:rsidR="001C7D26" w:rsidRPr="00CC036D" w:rsidSect="00777E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497"/>
    <w:multiLevelType w:val="hybridMultilevel"/>
    <w:tmpl w:val="3236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886"/>
    <w:multiLevelType w:val="hybridMultilevel"/>
    <w:tmpl w:val="3754DCFC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267A"/>
    <w:multiLevelType w:val="hybridMultilevel"/>
    <w:tmpl w:val="8FB49034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4D3C"/>
    <w:multiLevelType w:val="hybridMultilevel"/>
    <w:tmpl w:val="981E2ED8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90810"/>
    <w:multiLevelType w:val="hybridMultilevel"/>
    <w:tmpl w:val="18D4E15E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444E5"/>
    <w:multiLevelType w:val="hybridMultilevel"/>
    <w:tmpl w:val="7F209272"/>
    <w:lvl w:ilvl="0" w:tplc="1BCCB7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F30D32"/>
    <w:multiLevelType w:val="hybridMultilevel"/>
    <w:tmpl w:val="3D72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1413"/>
    <w:multiLevelType w:val="hybridMultilevel"/>
    <w:tmpl w:val="935E20F0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17075"/>
    <w:multiLevelType w:val="hybridMultilevel"/>
    <w:tmpl w:val="50588E64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07A28"/>
    <w:multiLevelType w:val="hybridMultilevel"/>
    <w:tmpl w:val="5EE86390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E601A"/>
    <w:multiLevelType w:val="hybridMultilevel"/>
    <w:tmpl w:val="FF0899B0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F7F70"/>
    <w:multiLevelType w:val="hybridMultilevel"/>
    <w:tmpl w:val="66AEAAD8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6"/>
    <w:rsid w:val="00010F79"/>
    <w:rsid w:val="00030E40"/>
    <w:rsid w:val="000C00F9"/>
    <w:rsid w:val="000E55C8"/>
    <w:rsid w:val="001239CC"/>
    <w:rsid w:val="00162B3A"/>
    <w:rsid w:val="00166334"/>
    <w:rsid w:val="001C272A"/>
    <w:rsid w:val="001C7D26"/>
    <w:rsid w:val="001D508A"/>
    <w:rsid w:val="001F4430"/>
    <w:rsid w:val="00227B73"/>
    <w:rsid w:val="0025434C"/>
    <w:rsid w:val="00271D6F"/>
    <w:rsid w:val="002F2CE7"/>
    <w:rsid w:val="003E510A"/>
    <w:rsid w:val="003F3374"/>
    <w:rsid w:val="004A6381"/>
    <w:rsid w:val="004C3245"/>
    <w:rsid w:val="004E729F"/>
    <w:rsid w:val="00592D3C"/>
    <w:rsid w:val="005946EF"/>
    <w:rsid w:val="005B6668"/>
    <w:rsid w:val="005F3590"/>
    <w:rsid w:val="00604AA1"/>
    <w:rsid w:val="006425E4"/>
    <w:rsid w:val="0065655D"/>
    <w:rsid w:val="00672BFD"/>
    <w:rsid w:val="006C6275"/>
    <w:rsid w:val="006D3D20"/>
    <w:rsid w:val="006E4502"/>
    <w:rsid w:val="00777EFC"/>
    <w:rsid w:val="007D1646"/>
    <w:rsid w:val="007E2561"/>
    <w:rsid w:val="00814A46"/>
    <w:rsid w:val="00856E09"/>
    <w:rsid w:val="009604D6"/>
    <w:rsid w:val="009B5DA1"/>
    <w:rsid w:val="009C733F"/>
    <w:rsid w:val="00A00427"/>
    <w:rsid w:val="00A37CF8"/>
    <w:rsid w:val="00A62340"/>
    <w:rsid w:val="00AA4B30"/>
    <w:rsid w:val="00AA68AF"/>
    <w:rsid w:val="00B71554"/>
    <w:rsid w:val="00B87527"/>
    <w:rsid w:val="00BD697E"/>
    <w:rsid w:val="00BE454A"/>
    <w:rsid w:val="00C1110F"/>
    <w:rsid w:val="00C40671"/>
    <w:rsid w:val="00C53779"/>
    <w:rsid w:val="00C96B49"/>
    <w:rsid w:val="00CC036D"/>
    <w:rsid w:val="00CD2411"/>
    <w:rsid w:val="00CF28EE"/>
    <w:rsid w:val="00D6059E"/>
    <w:rsid w:val="00D72960"/>
    <w:rsid w:val="00D85BBB"/>
    <w:rsid w:val="00DA3793"/>
    <w:rsid w:val="00DB363A"/>
    <w:rsid w:val="00E1719B"/>
    <w:rsid w:val="00E32808"/>
    <w:rsid w:val="00E56A35"/>
    <w:rsid w:val="00EB529E"/>
    <w:rsid w:val="00EB563D"/>
    <w:rsid w:val="00EC1D11"/>
    <w:rsid w:val="00ED7BE1"/>
    <w:rsid w:val="00F05BB9"/>
    <w:rsid w:val="00F32FB3"/>
    <w:rsid w:val="00F334C7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646"/>
    <w:rPr>
      <w:b/>
      <w:bCs/>
    </w:rPr>
  </w:style>
  <w:style w:type="character" w:customStyle="1" w:styleId="apple-converted-space">
    <w:name w:val="apple-converted-space"/>
    <w:basedOn w:val="a0"/>
    <w:rsid w:val="007D1646"/>
  </w:style>
  <w:style w:type="paragraph" w:styleId="a5">
    <w:name w:val="No Spacing"/>
    <w:uiPriority w:val="1"/>
    <w:qFormat/>
    <w:rsid w:val="00CC03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1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BB9"/>
    <w:rPr>
      <w:rFonts w:ascii="Tahoma" w:hAnsi="Tahoma" w:cs="Tahoma"/>
      <w:sz w:val="16"/>
      <w:szCs w:val="16"/>
    </w:rPr>
  </w:style>
  <w:style w:type="character" w:customStyle="1" w:styleId="full">
    <w:name w:val="full"/>
    <w:basedOn w:val="a0"/>
    <w:rsid w:val="00EB529E"/>
  </w:style>
  <w:style w:type="character" w:styleId="a9">
    <w:name w:val="Hyperlink"/>
    <w:basedOn w:val="a0"/>
    <w:uiPriority w:val="99"/>
    <w:semiHidden/>
    <w:unhideWhenUsed/>
    <w:rsid w:val="00EB529E"/>
    <w:rPr>
      <w:color w:val="0000FF"/>
      <w:u w:val="single"/>
    </w:rPr>
  </w:style>
  <w:style w:type="character" w:customStyle="1" w:styleId="st">
    <w:name w:val="st"/>
    <w:basedOn w:val="a0"/>
    <w:rsid w:val="00EB529E"/>
  </w:style>
  <w:style w:type="character" w:styleId="aa">
    <w:name w:val="Emphasis"/>
    <w:basedOn w:val="a0"/>
    <w:uiPriority w:val="20"/>
    <w:qFormat/>
    <w:rsid w:val="00EB5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646"/>
    <w:rPr>
      <w:b/>
      <w:bCs/>
    </w:rPr>
  </w:style>
  <w:style w:type="character" w:customStyle="1" w:styleId="apple-converted-space">
    <w:name w:val="apple-converted-space"/>
    <w:basedOn w:val="a0"/>
    <w:rsid w:val="007D1646"/>
  </w:style>
  <w:style w:type="paragraph" w:styleId="a5">
    <w:name w:val="No Spacing"/>
    <w:uiPriority w:val="1"/>
    <w:qFormat/>
    <w:rsid w:val="00CC03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1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BB9"/>
    <w:rPr>
      <w:rFonts w:ascii="Tahoma" w:hAnsi="Tahoma" w:cs="Tahoma"/>
      <w:sz w:val="16"/>
      <w:szCs w:val="16"/>
    </w:rPr>
  </w:style>
  <w:style w:type="character" w:customStyle="1" w:styleId="full">
    <w:name w:val="full"/>
    <w:basedOn w:val="a0"/>
    <w:rsid w:val="00EB529E"/>
  </w:style>
  <w:style w:type="character" w:styleId="a9">
    <w:name w:val="Hyperlink"/>
    <w:basedOn w:val="a0"/>
    <w:uiPriority w:val="99"/>
    <w:semiHidden/>
    <w:unhideWhenUsed/>
    <w:rsid w:val="00EB529E"/>
    <w:rPr>
      <w:color w:val="0000FF"/>
      <w:u w:val="single"/>
    </w:rPr>
  </w:style>
  <w:style w:type="character" w:customStyle="1" w:styleId="st">
    <w:name w:val="st"/>
    <w:basedOn w:val="a0"/>
    <w:rsid w:val="00EB529E"/>
  </w:style>
  <w:style w:type="character" w:styleId="aa">
    <w:name w:val="Emphasis"/>
    <w:basedOn w:val="a0"/>
    <w:uiPriority w:val="20"/>
    <w:qFormat/>
    <w:rsid w:val="00EB5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i.vvsu.ru/resident/for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ibi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Матвеева Елена</cp:lastModifiedBy>
  <cp:revision>2</cp:revision>
  <cp:lastPrinted>2014-05-07T04:20:00Z</cp:lastPrinted>
  <dcterms:created xsi:type="dcterms:W3CDTF">2014-10-21T00:49:00Z</dcterms:created>
  <dcterms:modified xsi:type="dcterms:W3CDTF">2014-10-21T00:49:00Z</dcterms:modified>
</cp:coreProperties>
</file>