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8C" w:rsidRDefault="00237B8C" w:rsidP="00844E8B">
      <w:pPr>
        <w:shd w:val="clear" w:color="auto" w:fill="FFFFFF"/>
        <w:ind w:firstLine="567"/>
        <w:jc w:val="both"/>
        <w:textAlignment w:val="baseline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844E8B" w:rsidRPr="00215245" w:rsidRDefault="00F377E2" w:rsidP="00844E8B">
      <w:pPr>
        <w:shd w:val="clear" w:color="auto" w:fill="FFFFFF"/>
        <w:ind w:firstLine="567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262626" w:themeColor="text1" w:themeTint="D9"/>
          <w:sz w:val="20"/>
        </w:rPr>
      </w:pPr>
      <w:r>
        <w:rPr>
          <w:rFonts w:asciiTheme="majorHAnsi" w:hAnsiTheme="majorHAnsi" w:cs="Helvetica"/>
          <w:color w:val="262626" w:themeColor="text1" w:themeTint="D9"/>
        </w:rPr>
        <w:t>4-</w:t>
      </w:r>
      <w:r w:rsidR="00867868">
        <w:rPr>
          <w:rFonts w:asciiTheme="majorHAnsi" w:hAnsiTheme="majorHAnsi" w:cs="Helvetica"/>
          <w:color w:val="262626" w:themeColor="text1" w:themeTint="D9"/>
        </w:rPr>
        <w:t>6</w:t>
      </w:r>
      <w:r>
        <w:rPr>
          <w:rFonts w:asciiTheme="majorHAnsi" w:hAnsiTheme="majorHAnsi" w:cs="Helvetica"/>
          <w:color w:val="262626" w:themeColor="text1" w:themeTint="D9"/>
        </w:rPr>
        <w:t xml:space="preserve"> </w:t>
      </w:r>
      <w:r w:rsidR="00D563AC">
        <w:rPr>
          <w:rFonts w:asciiTheme="majorHAnsi" w:hAnsiTheme="majorHAnsi" w:cs="Helvetica"/>
          <w:color w:val="262626" w:themeColor="text1" w:themeTint="D9"/>
        </w:rPr>
        <w:t>дека</w:t>
      </w:r>
      <w:r>
        <w:rPr>
          <w:rFonts w:asciiTheme="majorHAnsi" w:hAnsiTheme="majorHAnsi" w:cs="Helvetica"/>
          <w:color w:val="262626" w:themeColor="text1" w:themeTint="D9"/>
        </w:rPr>
        <w:t xml:space="preserve">бря 2014г. </w:t>
      </w:r>
      <w:r w:rsidR="00110515">
        <w:rPr>
          <w:rFonts w:asciiTheme="majorHAnsi" w:hAnsiTheme="majorHAnsi" w:cs="Helvetica"/>
          <w:color w:val="262626" w:themeColor="text1" w:themeTint="D9"/>
        </w:rPr>
        <w:t>компании «</w:t>
      </w:r>
      <w:r w:rsidR="00844E8B" w:rsidRPr="00215245">
        <w:rPr>
          <w:rFonts w:asciiTheme="majorHAnsi" w:hAnsiTheme="majorHAnsi" w:cs="Helvetica"/>
          <w:color w:val="262626" w:themeColor="text1" w:themeTint="D9"/>
        </w:rPr>
        <w:t>Schouten</w:t>
      </w:r>
      <w:r w:rsidR="00DB57C5" w:rsidRPr="00215245">
        <w:rPr>
          <w:rFonts w:asciiTheme="majorHAnsi" w:hAnsiTheme="majorHAnsi" w:cs="Helvetica"/>
          <w:color w:val="262626" w:themeColor="text1" w:themeTint="D9"/>
        </w:rPr>
        <w:t xml:space="preserve"> </w:t>
      </w:r>
      <w:r w:rsidR="00DB57C5" w:rsidRPr="00215245">
        <w:rPr>
          <w:rFonts w:asciiTheme="majorHAnsi" w:hAnsiTheme="majorHAnsi" w:cs="Helvetica"/>
          <w:color w:val="262626" w:themeColor="text1" w:themeTint="D9"/>
          <w:lang w:val="en-US"/>
        </w:rPr>
        <w:t>Russia</w:t>
      </w:r>
      <w:r w:rsidR="00110515">
        <w:rPr>
          <w:rFonts w:asciiTheme="majorHAnsi" w:hAnsiTheme="majorHAnsi" w:cs="Helvetica"/>
          <w:color w:val="262626" w:themeColor="text1" w:themeTint="D9"/>
        </w:rPr>
        <w:t>»</w:t>
      </w:r>
      <w:r w:rsidR="00844E8B" w:rsidRPr="00215245">
        <w:rPr>
          <w:rFonts w:asciiTheme="majorHAnsi" w:hAnsiTheme="majorHAnsi" w:cs="Helvetica"/>
          <w:color w:val="262626" w:themeColor="text1" w:themeTint="D9"/>
        </w:rPr>
        <w:t xml:space="preserve"> </w:t>
      </w:r>
      <w:r w:rsidR="00844E8B"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пров</w:t>
      </w:r>
      <w:r w:rsidR="0011051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едет</w:t>
      </w:r>
      <w:r w:rsidR="00237B8C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 xml:space="preserve"> первый</w:t>
      </w:r>
      <w:r w:rsidR="00844E8B"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 xml:space="preserve"> на дальнем востоке </w:t>
      </w:r>
      <w:r w:rsidR="00844E8B" w:rsidRPr="00215245">
        <w:rPr>
          <w:rFonts w:asciiTheme="majorHAnsi" w:hAnsiTheme="majorHAnsi" w:cs="Arial"/>
          <w:color w:val="262626" w:themeColor="text1" w:themeTint="D9"/>
          <w:sz w:val="24"/>
          <w:szCs w:val="24"/>
        </w:rPr>
        <w:t>3-х</w:t>
      </w:r>
      <w:r w:rsidR="00844E8B"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 xml:space="preserve">дневный </w:t>
      </w:r>
      <w:r w:rsidR="00110817"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образовательный курс и сертификаци</w:t>
      </w:r>
      <w:r w:rsidR="00D1777C"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ю</w:t>
      </w:r>
      <w:r w:rsidR="00110817"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 xml:space="preserve"> по программе</w:t>
      </w:r>
      <w:r w:rsidR="00844E8B"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 xml:space="preserve"> </w:t>
      </w:r>
      <w:r w:rsidR="00844E8B" w:rsidRPr="00215245">
        <w:rPr>
          <w:rFonts w:asciiTheme="majorHAnsi" w:eastAsia="Times New Roman" w:hAnsiTheme="majorHAnsi" w:cs="Arial"/>
          <w:b/>
          <w:color w:val="262626" w:themeColor="text1" w:themeTint="D9"/>
          <w:sz w:val="24"/>
          <w:szCs w:val="24"/>
        </w:rPr>
        <w:t>«</w:t>
      </w:r>
      <w:r w:rsidR="00844E8B" w:rsidRPr="00215245">
        <w:rPr>
          <w:rFonts w:asciiTheme="majorHAnsi" w:hAnsiTheme="majorHAnsi" w:cs="Arial"/>
          <w:b/>
          <w:color w:val="262626" w:themeColor="text1" w:themeTint="D9"/>
          <w:sz w:val="24"/>
          <w:szCs w:val="24"/>
        </w:rPr>
        <w:t>PRINCE2®: УПРАВЛЕНИЕ ПРОЕКТАМИ»</w:t>
      </w:r>
    </w:p>
    <w:p w:rsidR="00844E8B" w:rsidRPr="00215245" w:rsidRDefault="00844E8B" w:rsidP="00844E8B">
      <w:pPr>
        <w:shd w:val="clear" w:color="auto" w:fill="FFFFFF"/>
        <w:ind w:firstLine="567"/>
        <w:jc w:val="both"/>
        <w:textAlignment w:val="baseline"/>
        <w:rPr>
          <w:rFonts w:ascii="Arial" w:eastAsia="Times New Roman" w:hAnsi="Arial" w:cs="Arial"/>
          <w:bCs/>
          <w:i/>
          <w:iCs/>
          <w:color w:val="262626" w:themeColor="text1" w:themeTint="D9"/>
          <w:sz w:val="20"/>
        </w:rPr>
      </w:pPr>
      <w:r w:rsidRPr="00215245">
        <w:rPr>
          <w:rFonts w:asciiTheme="majorHAnsi" w:hAnsiTheme="majorHAnsi" w:cs="Helvetica"/>
          <w:i/>
          <w:color w:val="262626" w:themeColor="text1" w:themeTint="D9"/>
        </w:rPr>
        <w:t>Schouten Russia</w:t>
      </w:r>
      <w:r w:rsidRPr="00215245">
        <w:rPr>
          <w:rFonts w:ascii="Arial" w:eastAsia="Times New Roman" w:hAnsi="Arial" w:cs="Arial"/>
          <w:bCs/>
          <w:i/>
          <w:iCs/>
          <w:color w:val="262626" w:themeColor="text1" w:themeTint="D9"/>
          <w:sz w:val="20"/>
        </w:rPr>
        <w:t> </w:t>
      </w:r>
      <w:r w:rsidRPr="00215245">
        <w:rPr>
          <w:rFonts w:ascii="Arial" w:eastAsia="Times New Roman" w:hAnsi="Arial" w:cs="Arial"/>
          <w:bCs/>
          <w:i/>
          <w:iCs/>
          <w:color w:val="262626" w:themeColor="text1" w:themeTint="D9"/>
          <w:sz w:val="20"/>
          <w:szCs w:val="20"/>
          <w:bdr w:val="none" w:sz="0" w:space="0" w:color="auto" w:frame="1"/>
        </w:rPr>
        <w:t>(ООО "Концепт Тренинг")</w:t>
      </w:r>
      <w:r w:rsidRPr="00215245">
        <w:rPr>
          <w:rFonts w:ascii="Arial" w:eastAsia="Times New Roman" w:hAnsi="Arial" w:cs="Arial"/>
          <w:bCs/>
          <w:i/>
          <w:iCs/>
          <w:color w:val="262626" w:themeColor="text1" w:themeTint="D9"/>
          <w:sz w:val="20"/>
        </w:rPr>
        <w:t> </w:t>
      </w:r>
      <w:r w:rsidRPr="00215245">
        <w:rPr>
          <w:rFonts w:ascii="inherit" w:eastAsia="Times New Roman" w:hAnsi="inherit" w:cs="Arial"/>
          <w:bCs/>
          <w:i/>
          <w:iCs/>
          <w:color w:val="262626" w:themeColor="text1" w:themeTint="D9"/>
          <w:sz w:val="20"/>
          <w:szCs w:val="20"/>
          <w:bdr w:val="none" w:sz="0" w:space="0" w:color="auto" w:frame="1"/>
        </w:rPr>
        <w:t>— первая и единственная в России АТО (аккредитованная тренинговая организация) по обучению методу PRINCE2</w:t>
      </w:r>
      <w:r w:rsidRPr="00215245">
        <w:rPr>
          <w:rFonts w:ascii="inherit" w:eastAsia="Times New Roman" w:hAnsi="inherit" w:cs="Arial"/>
          <w:bCs/>
          <w:i/>
          <w:iCs/>
          <w:color w:val="262626" w:themeColor="text1" w:themeTint="D9"/>
          <w:sz w:val="20"/>
          <w:szCs w:val="20"/>
          <w:bdr w:val="none" w:sz="0" w:space="0" w:color="auto" w:frame="1"/>
          <w:vertAlign w:val="superscript"/>
        </w:rPr>
        <w:t>®</w:t>
      </w:r>
      <w:r w:rsidRPr="00215245">
        <w:rPr>
          <w:rFonts w:ascii="inherit" w:eastAsia="Times New Roman" w:hAnsi="inherit" w:cs="Arial"/>
          <w:bCs/>
          <w:i/>
          <w:iCs/>
          <w:color w:val="262626" w:themeColor="text1" w:themeTint="D9"/>
          <w:sz w:val="20"/>
          <w:szCs w:val="20"/>
          <w:bdr w:val="none" w:sz="0" w:space="0" w:color="auto" w:frame="1"/>
        </w:rPr>
        <w:t>. Компания APMGподтвердила статус АТО для Schouten Russia 14 сентября 2012 года.)</w:t>
      </w:r>
    </w:p>
    <w:p w:rsidR="00434154" w:rsidRPr="00215245" w:rsidRDefault="00434154" w:rsidP="00844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Arial"/>
          <w:b/>
          <w:color w:val="262626" w:themeColor="text1" w:themeTint="D9"/>
          <w:sz w:val="24"/>
          <w:szCs w:val="24"/>
          <w:bdr w:val="none" w:sz="0" w:space="0" w:color="auto" w:frame="1"/>
        </w:rPr>
      </w:pPr>
      <w:r w:rsidRPr="00215245">
        <w:rPr>
          <w:rFonts w:asciiTheme="majorHAnsi" w:eastAsia="Times New Roman" w:hAnsiTheme="majorHAnsi" w:cs="Arial"/>
          <w:b/>
          <w:color w:val="262626" w:themeColor="text1" w:themeTint="D9"/>
          <w:sz w:val="32"/>
          <w:szCs w:val="24"/>
          <w:bdr w:val="none" w:sz="0" w:space="0" w:color="auto" w:frame="1"/>
        </w:rPr>
        <w:t>PR</w:t>
      </w:r>
      <w:r w:rsidRPr="00215245">
        <w:rPr>
          <w:rFonts w:asciiTheme="majorHAnsi" w:eastAsia="Times New Roman" w:hAnsiTheme="majorHAnsi" w:cs="Arial"/>
          <w:color w:val="262626" w:themeColor="text1" w:themeTint="D9"/>
          <w:sz w:val="32"/>
          <w:szCs w:val="24"/>
          <w:bdr w:val="none" w:sz="0" w:space="0" w:color="auto" w:frame="1"/>
        </w:rPr>
        <w:t>oject</w:t>
      </w:r>
      <w:r w:rsidRPr="00215245">
        <w:rPr>
          <w:rFonts w:asciiTheme="majorHAnsi" w:eastAsia="Times New Roman" w:hAnsiTheme="majorHAnsi" w:cs="Arial"/>
          <w:b/>
          <w:color w:val="262626" w:themeColor="text1" w:themeTint="D9"/>
          <w:sz w:val="32"/>
          <w:szCs w:val="24"/>
          <w:bdr w:val="none" w:sz="0" w:space="0" w:color="auto" w:frame="1"/>
        </w:rPr>
        <w:t xml:space="preserve"> IN C</w:t>
      </w:r>
      <w:r w:rsidRPr="00215245">
        <w:rPr>
          <w:rFonts w:asciiTheme="majorHAnsi" w:eastAsia="Times New Roman" w:hAnsiTheme="majorHAnsi" w:cs="Arial"/>
          <w:color w:val="262626" w:themeColor="text1" w:themeTint="D9"/>
          <w:sz w:val="32"/>
          <w:szCs w:val="24"/>
          <w:bdr w:val="none" w:sz="0" w:space="0" w:color="auto" w:frame="1"/>
        </w:rPr>
        <w:t>ontrolled</w:t>
      </w:r>
      <w:r w:rsidRPr="00215245">
        <w:rPr>
          <w:rFonts w:asciiTheme="majorHAnsi" w:eastAsia="Times New Roman" w:hAnsiTheme="majorHAnsi" w:cs="Arial"/>
          <w:b/>
          <w:color w:val="262626" w:themeColor="text1" w:themeTint="D9"/>
          <w:sz w:val="32"/>
          <w:szCs w:val="24"/>
          <w:bdr w:val="none" w:sz="0" w:space="0" w:color="auto" w:frame="1"/>
        </w:rPr>
        <w:t xml:space="preserve"> E</w:t>
      </w:r>
      <w:r w:rsidRPr="00215245">
        <w:rPr>
          <w:rFonts w:asciiTheme="majorHAnsi" w:eastAsia="Times New Roman" w:hAnsiTheme="majorHAnsi" w:cs="Arial"/>
          <w:color w:val="262626" w:themeColor="text1" w:themeTint="D9"/>
          <w:sz w:val="32"/>
          <w:szCs w:val="24"/>
          <w:bdr w:val="none" w:sz="0" w:space="0" w:color="auto" w:frame="1"/>
        </w:rPr>
        <w:t>nviroments</w:t>
      </w:r>
      <w:r w:rsidRPr="00215245">
        <w:rPr>
          <w:rFonts w:asciiTheme="majorHAnsi" w:eastAsia="Times New Roman" w:hAnsiTheme="majorHAnsi" w:cs="Arial"/>
          <w:b/>
          <w:color w:val="262626" w:themeColor="text1" w:themeTint="D9"/>
          <w:sz w:val="32"/>
          <w:szCs w:val="24"/>
          <w:bdr w:val="none" w:sz="0" w:space="0" w:color="auto" w:frame="1"/>
        </w:rPr>
        <w:t xml:space="preserve"> </w:t>
      </w:r>
      <w:r w:rsidRPr="00215245">
        <w:rPr>
          <w:rFonts w:asciiTheme="majorHAnsi" w:eastAsia="Times New Roman" w:hAnsiTheme="majorHAnsi" w:cs="Arial"/>
          <w:b/>
          <w:color w:val="262626" w:themeColor="text1" w:themeTint="D9"/>
          <w:sz w:val="24"/>
          <w:szCs w:val="24"/>
          <w:bdr w:val="none" w:sz="0" w:space="0" w:color="auto" w:frame="1"/>
        </w:rPr>
        <w:t>– метод проектного менеджмента, в центре внимания которого находятся управленческие стороны проектов.</w:t>
      </w:r>
    </w:p>
    <w:p w:rsidR="00434154" w:rsidRPr="00215245" w:rsidRDefault="00434154" w:rsidP="00844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Arial"/>
          <w:b/>
          <w:color w:val="262626" w:themeColor="text1" w:themeTint="D9"/>
          <w:sz w:val="24"/>
          <w:szCs w:val="24"/>
          <w:bdr w:val="none" w:sz="0" w:space="0" w:color="auto" w:frame="1"/>
        </w:rPr>
      </w:pPr>
    </w:p>
    <w:p w:rsidR="00215245" w:rsidRPr="00110515" w:rsidRDefault="00434154" w:rsidP="00215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262626" w:themeColor="text1" w:themeTint="D9"/>
        </w:rPr>
      </w:pPr>
      <w:r w:rsidRPr="00215245">
        <w:rPr>
          <w:rFonts w:asciiTheme="majorHAnsi" w:eastAsia="Times New Roman" w:hAnsiTheme="majorHAnsi" w:cs="Arial"/>
          <w:b/>
          <w:color w:val="262626" w:themeColor="text1" w:themeTint="D9"/>
          <w:sz w:val="24"/>
          <w:szCs w:val="24"/>
          <w:bdr w:val="none" w:sz="0" w:space="0" w:color="auto" w:frame="1"/>
        </w:rPr>
        <w:t xml:space="preserve"> Стандарт управления проектами PRINCE2®</w:t>
      </w:r>
      <w:r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bdr w:val="none" w:sz="0" w:space="0" w:color="auto" w:frame="1"/>
        </w:rPr>
        <w:t xml:space="preserve"> – это метод управления проектами, которому отдается предпочтение в Великобритании и Европе. Так, в Великобритании стандарт PRINCE2® является обязательным для проектов в гос.структурах и рекомендованным для проектов, реализуемых в бизнесе. Например, проекты Олимпиады-2012 в Лондоне</w:t>
      </w:r>
      <w:r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 </w:t>
      </w:r>
      <w:hyperlink r:id="rId8" w:history="1">
        <w:r w:rsidRPr="00215245">
          <w:rPr>
            <w:rFonts w:asciiTheme="majorHAnsi" w:eastAsia="Times New Roman" w:hAnsiTheme="majorHAnsi" w:cs="Arial"/>
            <w:color w:val="262626" w:themeColor="text1" w:themeTint="D9"/>
            <w:sz w:val="24"/>
            <w:szCs w:val="24"/>
          </w:rPr>
          <w:t>были выполнены по стандарту </w:t>
        </w:r>
        <w:r w:rsidRPr="00215245">
          <w:rPr>
            <w:rFonts w:asciiTheme="majorHAnsi" w:eastAsia="Times New Roman" w:hAnsiTheme="majorHAnsi" w:cs="Arial"/>
            <w:color w:val="262626" w:themeColor="text1" w:themeTint="D9"/>
            <w:sz w:val="24"/>
            <w:szCs w:val="24"/>
            <w:lang w:val="en-US"/>
          </w:rPr>
          <w:t>PRINCE</w:t>
        </w:r>
        <w:r w:rsidRPr="00215245">
          <w:rPr>
            <w:rFonts w:asciiTheme="majorHAnsi" w:eastAsia="Times New Roman" w:hAnsiTheme="majorHAnsi" w:cs="Arial"/>
            <w:color w:val="262626" w:themeColor="text1" w:themeTint="D9"/>
            <w:sz w:val="24"/>
            <w:szCs w:val="24"/>
          </w:rPr>
          <w:t>2</w:t>
        </w:r>
      </w:hyperlink>
      <w:r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bdr w:val="none" w:sz="0" w:space="0" w:color="auto" w:frame="1"/>
        </w:rPr>
        <w:t>®. В сентябре 2012 число специалистов, сертифицированных по методу PRINCE2® во всем мире,</w:t>
      </w:r>
      <w:r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 </w:t>
      </w:r>
      <w:hyperlink r:id="rId9" w:history="1">
        <w:r w:rsidRPr="00215245">
          <w:rPr>
            <w:rFonts w:asciiTheme="majorHAnsi" w:eastAsia="Times New Roman" w:hAnsiTheme="majorHAnsi" w:cs="Arial"/>
            <w:color w:val="262626" w:themeColor="text1" w:themeTint="D9"/>
            <w:sz w:val="24"/>
            <w:szCs w:val="24"/>
          </w:rPr>
          <w:t>достигло одного миллиона</w:t>
        </w:r>
      </w:hyperlink>
      <w:r w:rsidR="00215245">
        <w:rPr>
          <w:color w:val="262626" w:themeColor="text1" w:themeTint="D9"/>
        </w:rPr>
        <w:t xml:space="preserve">. </w:t>
      </w:r>
      <w:r w:rsidR="00215245" w:rsidRPr="00110515">
        <w:rPr>
          <w:rFonts w:asciiTheme="majorHAnsi" w:eastAsia="Times New Roman" w:hAnsiTheme="majorHAnsi" w:cs="Arial"/>
          <w:b/>
          <w:color w:val="262626" w:themeColor="text1" w:themeTint="D9"/>
          <w:sz w:val="24"/>
          <w:szCs w:val="24"/>
          <w:bdr w:val="none" w:sz="0" w:space="0" w:color="auto" w:frame="1"/>
        </w:rPr>
        <w:t xml:space="preserve">Кроме того, этот метод взят на вооружение </w:t>
      </w:r>
      <w:r w:rsidR="00110515">
        <w:rPr>
          <w:rFonts w:asciiTheme="majorHAnsi" w:eastAsia="Times New Roman" w:hAnsiTheme="majorHAnsi" w:cs="Arial"/>
          <w:b/>
          <w:color w:val="262626" w:themeColor="text1" w:themeTint="D9"/>
          <w:sz w:val="24"/>
          <w:szCs w:val="24"/>
          <w:bdr w:val="none" w:sz="0" w:space="0" w:color="auto" w:frame="1"/>
        </w:rPr>
        <w:t xml:space="preserve">компаниями Китая </w:t>
      </w:r>
      <w:r w:rsidR="00215245" w:rsidRPr="00110515">
        <w:rPr>
          <w:rFonts w:asciiTheme="majorHAnsi" w:eastAsia="Times New Roman" w:hAnsiTheme="majorHAnsi" w:cs="Arial"/>
          <w:b/>
          <w:color w:val="262626" w:themeColor="text1" w:themeTint="D9"/>
          <w:sz w:val="24"/>
          <w:szCs w:val="24"/>
          <w:bdr w:val="none" w:sz="0" w:space="0" w:color="auto" w:frame="1"/>
        </w:rPr>
        <w:t xml:space="preserve"> и пользуется в этой стране большим успехом.</w:t>
      </w:r>
    </w:p>
    <w:p w:rsidR="00434154" w:rsidRPr="00215245" w:rsidRDefault="00434154" w:rsidP="00844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Helvetica"/>
          <w:color w:val="262626" w:themeColor="text1" w:themeTint="D9"/>
          <w:sz w:val="24"/>
          <w:szCs w:val="24"/>
        </w:rPr>
      </w:pPr>
      <w:r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PRINCE2® – это признанная сертификация международного уровня. Для некоторых сфер деятельности и некоторых работодателей она уже является обязательной или весьма желательной.  Сейчас у вас есть возможность влиться в ряды </w:t>
      </w:r>
      <w:hyperlink r:id="rId10" w:history="1">
        <w:r w:rsidRPr="00215245">
          <w:rPr>
            <w:rFonts w:asciiTheme="majorHAnsi" w:eastAsia="Times New Roman" w:hAnsiTheme="majorHAnsi" w:cs="Arial"/>
            <w:color w:val="262626" w:themeColor="text1" w:themeTint="D9"/>
            <w:sz w:val="24"/>
            <w:szCs w:val="24"/>
          </w:rPr>
          <w:t>сообщества PRINCE2®,</w:t>
        </w:r>
      </w:hyperlink>
      <w:r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 и при этом на русском языке.</w:t>
      </w:r>
    </w:p>
    <w:p w:rsidR="00434154" w:rsidRPr="00215245" w:rsidRDefault="00434154" w:rsidP="00844E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Helvetica"/>
          <w:b/>
          <w:color w:val="262626" w:themeColor="text1" w:themeTint="D9"/>
        </w:rPr>
      </w:pPr>
    </w:p>
    <w:p w:rsidR="00434154" w:rsidRPr="00110515" w:rsidRDefault="00434154" w:rsidP="00844E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Helvetica"/>
          <w:b/>
          <w:color w:val="262626" w:themeColor="text1" w:themeTint="D9"/>
          <w:sz w:val="28"/>
          <w:u w:val="single"/>
        </w:rPr>
      </w:pPr>
      <w:r w:rsidRPr="00110515">
        <w:rPr>
          <w:rFonts w:asciiTheme="majorHAnsi" w:hAnsiTheme="majorHAnsi" w:cs="Helvetica"/>
          <w:b/>
          <w:color w:val="262626" w:themeColor="text1" w:themeTint="D9"/>
          <w:sz w:val="28"/>
          <w:u w:val="single"/>
        </w:rPr>
        <w:t>Целевая аудитория: </w:t>
      </w:r>
    </w:p>
    <w:p w:rsidR="00434154" w:rsidRDefault="00110515" w:rsidP="00110515">
      <w:pPr>
        <w:spacing w:before="120"/>
        <w:jc w:val="both"/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</w:pPr>
      <w:r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Линейные менеджеры</w:t>
      </w:r>
      <w:r w:rsidRPr="0011051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, руководителей бизнеса, ICT менеджер</w:t>
      </w:r>
      <w:r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ы</w:t>
      </w:r>
      <w:r w:rsidRPr="0011051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, менеджер</w:t>
      </w:r>
      <w:r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ы</w:t>
      </w:r>
      <w:r w:rsidRPr="0011051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 xml:space="preserve"> проектов и будущи</w:t>
      </w:r>
      <w:r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е</w:t>
      </w:r>
      <w:r w:rsidRPr="0011051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 xml:space="preserve"> управленц</w:t>
      </w:r>
      <w:r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ы</w:t>
      </w:r>
      <w:r w:rsidRPr="0011051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. А также все, кто хочет получить квалификацию в области проектного управления.</w:t>
      </w:r>
    </w:p>
    <w:p w:rsidR="00110515" w:rsidRPr="00110515" w:rsidRDefault="00110515" w:rsidP="00110515">
      <w:pPr>
        <w:spacing w:before="120"/>
        <w:jc w:val="both"/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</w:pPr>
    </w:p>
    <w:p w:rsidR="00434154" w:rsidRPr="00110515" w:rsidRDefault="00434154" w:rsidP="00844E8B">
      <w:pPr>
        <w:ind w:firstLine="567"/>
        <w:jc w:val="both"/>
        <w:rPr>
          <w:rFonts w:asciiTheme="majorHAnsi" w:hAnsiTheme="majorHAnsi"/>
          <w:b/>
          <w:color w:val="262626" w:themeColor="text1" w:themeTint="D9"/>
          <w:sz w:val="28"/>
          <w:szCs w:val="24"/>
          <w:u w:val="single"/>
        </w:rPr>
      </w:pPr>
      <w:r w:rsidRPr="00110515">
        <w:rPr>
          <w:rFonts w:asciiTheme="majorHAnsi" w:hAnsiTheme="majorHAnsi"/>
          <w:b/>
          <w:color w:val="262626" w:themeColor="text1" w:themeTint="D9"/>
          <w:sz w:val="28"/>
          <w:szCs w:val="24"/>
          <w:u w:val="single"/>
        </w:rPr>
        <w:t>Преимущества метода:</w:t>
      </w:r>
    </w:p>
    <w:p w:rsidR="00434154" w:rsidRPr="00215245" w:rsidRDefault="00434154" w:rsidP="00844E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Theme="majorHAnsi" w:hAnsiTheme="majorHAnsi" w:cs="Helvetica"/>
          <w:color w:val="262626" w:themeColor="text1" w:themeTint="D9"/>
          <w:sz w:val="24"/>
          <w:szCs w:val="24"/>
        </w:rPr>
      </w:pPr>
      <w:r w:rsidRPr="00215245">
        <w:rPr>
          <w:rStyle w:val="a4"/>
          <w:rFonts w:asciiTheme="majorHAnsi" w:hAnsiTheme="majorHAnsi" w:cs="Helvetica"/>
          <w:color w:val="262626" w:themeColor="text1" w:themeTint="D9"/>
          <w:sz w:val="24"/>
          <w:szCs w:val="24"/>
          <w:bdr w:val="none" w:sz="0" w:space="0" w:color="auto" w:frame="1"/>
        </w:rPr>
        <w:t>Международный сертификат</w:t>
      </w:r>
      <w:r w:rsidRPr="00215245">
        <w:rPr>
          <w:rStyle w:val="apple-converted-space"/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 </w:t>
      </w:r>
      <w:r w:rsidRPr="00215245">
        <w:rPr>
          <w:rStyle w:val="a4"/>
          <w:rFonts w:asciiTheme="majorHAnsi" w:hAnsiTheme="majorHAnsi" w:cs="Helvetica"/>
          <w:color w:val="262626" w:themeColor="text1" w:themeTint="D9"/>
          <w:sz w:val="24"/>
          <w:szCs w:val="24"/>
          <w:bdr w:val="none" w:sz="0" w:space="0" w:color="auto" w:frame="1"/>
        </w:rPr>
        <w:t>PRINCE2</w:t>
      </w:r>
      <w:r w:rsidRPr="00215245">
        <w:rPr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  <w:vertAlign w:val="superscript"/>
        </w:rPr>
        <w:t>®</w:t>
      </w:r>
      <w:r w:rsidRPr="00215245">
        <w:rPr>
          <w:rStyle w:val="apple-converted-space"/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 </w:t>
      </w:r>
      <w:r w:rsidRPr="00215245">
        <w:rPr>
          <w:rStyle w:val="a4"/>
          <w:rFonts w:asciiTheme="majorHAnsi" w:hAnsiTheme="majorHAnsi" w:cs="Helvetica"/>
          <w:color w:val="262626" w:themeColor="text1" w:themeTint="D9"/>
          <w:sz w:val="24"/>
          <w:szCs w:val="24"/>
          <w:bdr w:val="none" w:sz="0" w:space="0" w:color="auto" w:frame="1"/>
        </w:rPr>
        <w:t>Foundation</w:t>
      </w: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, заверенный APMG International</w:t>
      </w:r>
      <w:r w:rsidRPr="00215245">
        <w:rPr>
          <w:rStyle w:val="apple-converted-space"/>
          <w:rFonts w:asciiTheme="majorHAnsi" w:hAnsiTheme="majorHAnsi" w:cs="Helvetica"/>
          <w:color w:val="262626" w:themeColor="text1" w:themeTint="D9"/>
          <w:sz w:val="24"/>
          <w:szCs w:val="24"/>
        </w:rPr>
        <w:t> </w:t>
      </w:r>
    </w:p>
    <w:p w:rsidR="00434154" w:rsidRPr="00215245" w:rsidRDefault="00434154" w:rsidP="00844E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Theme="majorHAnsi" w:hAnsiTheme="majorHAnsi" w:cs="Helvetica"/>
          <w:color w:val="262626" w:themeColor="text1" w:themeTint="D9"/>
          <w:sz w:val="24"/>
          <w:szCs w:val="24"/>
        </w:rPr>
      </w:pP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Тренинг и экзамен от</w:t>
      </w:r>
      <w:r w:rsidRPr="00215245">
        <w:rPr>
          <w:rStyle w:val="apple-converted-space"/>
          <w:rFonts w:asciiTheme="majorHAnsi" w:hAnsiTheme="majorHAnsi" w:cs="Helvetica"/>
          <w:color w:val="262626" w:themeColor="text1" w:themeTint="D9"/>
          <w:sz w:val="24"/>
          <w:szCs w:val="24"/>
        </w:rPr>
        <w:t> </w:t>
      </w:r>
      <w:r w:rsidRPr="00215245">
        <w:rPr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аккредитованной организации</w:t>
      </w:r>
    </w:p>
    <w:p w:rsidR="00434154" w:rsidRPr="00215245" w:rsidRDefault="00434154" w:rsidP="00844E8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567"/>
        <w:jc w:val="both"/>
        <w:textAlignment w:val="baseline"/>
        <w:rPr>
          <w:rFonts w:asciiTheme="majorHAnsi" w:hAnsiTheme="majorHAnsi" w:cs="Helvetica"/>
          <w:color w:val="262626" w:themeColor="text1" w:themeTint="D9"/>
          <w:sz w:val="24"/>
          <w:szCs w:val="24"/>
        </w:rPr>
      </w:pP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 xml:space="preserve">Обучение </w:t>
      </w:r>
      <w:r w:rsidR="00110817"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во Владивостоке</w:t>
      </w: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 xml:space="preserve"> - вам не нужно </w:t>
      </w:r>
      <w:r w:rsidR="00110817"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ехать</w:t>
      </w: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 xml:space="preserve"> </w:t>
      </w:r>
      <w:r w:rsidR="00110817"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 xml:space="preserve">в Москву или </w:t>
      </w: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за границу для сертификации</w:t>
      </w:r>
    </w:p>
    <w:p w:rsidR="00434154" w:rsidRPr="00215245" w:rsidRDefault="00434154" w:rsidP="00844E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Theme="majorHAnsi" w:hAnsiTheme="majorHAnsi" w:cs="Helvetica"/>
          <w:color w:val="262626" w:themeColor="text1" w:themeTint="D9"/>
          <w:sz w:val="24"/>
          <w:szCs w:val="24"/>
        </w:rPr>
      </w:pP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Тренинг, материалы, экзамен -</w:t>
      </w:r>
      <w:r w:rsidRPr="00215245">
        <w:rPr>
          <w:rStyle w:val="apple-converted-space"/>
          <w:rFonts w:asciiTheme="majorHAnsi" w:hAnsiTheme="majorHAnsi" w:cs="Helvetica"/>
          <w:color w:val="262626" w:themeColor="text1" w:themeTint="D9"/>
          <w:sz w:val="24"/>
          <w:szCs w:val="24"/>
        </w:rPr>
        <w:t> </w:t>
      </w:r>
      <w:r w:rsidRPr="00215245">
        <w:rPr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на русском языке</w:t>
      </w:r>
      <w:r w:rsidRPr="00215245">
        <w:rPr>
          <w:rStyle w:val="apple-converted-space"/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 </w:t>
      </w:r>
    </w:p>
    <w:p w:rsidR="00434154" w:rsidRPr="00215245" w:rsidRDefault="00434154" w:rsidP="00844E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Theme="majorHAnsi" w:hAnsiTheme="majorHAnsi" w:cs="Helvetica"/>
          <w:color w:val="262626" w:themeColor="text1" w:themeTint="D9"/>
          <w:sz w:val="24"/>
          <w:szCs w:val="24"/>
        </w:rPr>
      </w:pP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Практика PM:</w:t>
      </w:r>
      <w:r w:rsidRPr="00215245">
        <w:rPr>
          <w:rStyle w:val="apple-converted-space"/>
          <w:rFonts w:asciiTheme="majorHAnsi" w:hAnsiTheme="majorHAnsi" w:cs="Helvetica"/>
          <w:color w:val="262626" w:themeColor="text1" w:themeTint="D9"/>
          <w:sz w:val="24"/>
          <w:szCs w:val="24"/>
        </w:rPr>
        <w:t> </w:t>
      </w:r>
      <w:r w:rsidRPr="00215245">
        <w:rPr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кейсы, упражнения, работа с шаблонами</w:t>
      </w:r>
      <w:r w:rsidRPr="00215245">
        <w:rPr>
          <w:rStyle w:val="apple-converted-space"/>
          <w:rFonts w:asciiTheme="majorHAnsi" w:hAnsiTheme="majorHAnsi" w:cs="Helvetica"/>
          <w:color w:val="262626" w:themeColor="text1" w:themeTint="D9"/>
          <w:sz w:val="24"/>
          <w:szCs w:val="24"/>
        </w:rPr>
        <w:t> </w:t>
      </w: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проектных документов</w:t>
      </w:r>
    </w:p>
    <w:p w:rsidR="00434154" w:rsidRPr="00215245" w:rsidRDefault="00434154" w:rsidP="00844E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Theme="majorHAnsi" w:hAnsiTheme="majorHAnsi" w:cs="Helvetica"/>
          <w:color w:val="262626" w:themeColor="text1" w:themeTint="D9"/>
          <w:sz w:val="24"/>
          <w:szCs w:val="24"/>
        </w:rPr>
      </w:pP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Подготовка к экзамену на сертификат уровня</w:t>
      </w:r>
      <w:r w:rsidRPr="00215245">
        <w:rPr>
          <w:rStyle w:val="apple-converted-space"/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  <w:vertAlign w:val="superscript"/>
        </w:rPr>
        <w:t> </w:t>
      </w: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PRINCE2</w:t>
      </w: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  <w:bdr w:val="none" w:sz="0" w:space="0" w:color="auto" w:frame="1"/>
          <w:vertAlign w:val="superscript"/>
        </w:rPr>
        <w:t>®</w:t>
      </w:r>
      <w:r w:rsidRPr="00215245">
        <w:rPr>
          <w:rStyle w:val="apple-converted-space"/>
          <w:rFonts w:asciiTheme="majorHAnsi" w:hAnsiTheme="majorHAnsi" w:cs="Helvetica"/>
          <w:color w:val="262626" w:themeColor="text1" w:themeTint="D9"/>
          <w:sz w:val="24"/>
          <w:szCs w:val="24"/>
        </w:rPr>
        <w:t> </w:t>
      </w: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Practitioner </w:t>
      </w:r>
    </w:p>
    <w:p w:rsidR="00434154" w:rsidRPr="00215245" w:rsidRDefault="00434154" w:rsidP="00844E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Theme="majorHAnsi" w:hAnsiTheme="majorHAnsi" w:cs="Helvetica"/>
          <w:color w:val="262626" w:themeColor="text1" w:themeTint="D9"/>
          <w:sz w:val="24"/>
          <w:szCs w:val="24"/>
        </w:rPr>
      </w:pPr>
      <w:r w:rsidRPr="00215245">
        <w:rPr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Консультация</w:t>
      </w:r>
      <w:r w:rsidRPr="00215245">
        <w:rPr>
          <w:rStyle w:val="apple-converted-space"/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 </w:t>
      </w:r>
      <w:hyperlink r:id="rId11" w:tgtFrame="_blank" w:tooltip="тренер Александра Захарова" w:history="1">
        <w:r w:rsidRPr="00215245">
          <w:rPr>
            <w:rStyle w:val="a5"/>
            <w:rFonts w:asciiTheme="majorHAnsi" w:hAnsiTheme="majorHAnsi" w:cs="Helvetica"/>
            <w:color w:val="262626" w:themeColor="text1" w:themeTint="D9"/>
            <w:sz w:val="24"/>
            <w:szCs w:val="24"/>
            <w:bdr w:val="none" w:sz="0" w:space="0" w:color="auto" w:frame="1"/>
          </w:rPr>
          <w:t>аккредитованного тренера</w:t>
        </w:r>
      </w:hyperlink>
      <w:r w:rsidRPr="00215245">
        <w:rPr>
          <w:rStyle w:val="apple-converted-space"/>
          <w:rFonts w:asciiTheme="majorHAnsi" w:hAnsiTheme="majorHAnsi" w:cs="Helvetica"/>
          <w:color w:val="262626" w:themeColor="text1" w:themeTint="D9"/>
          <w:sz w:val="24"/>
          <w:szCs w:val="24"/>
        </w:rPr>
        <w:t> </w:t>
      </w: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перед экзаменом</w:t>
      </w:r>
    </w:p>
    <w:p w:rsidR="00434154" w:rsidRPr="00215245" w:rsidRDefault="00434154" w:rsidP="00844E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Theme="majorHAnsi" w:hAnsiTheme="majorHAnsi" w:cs="Helvetica"/>
          <w:color w:val="262626" w:themeColor="text1" w:themeTint="D9"/>
          <w:sz w:val="24"/>
          <w:szCs w:val="24"/>
        </w:rPr>
      </w:pP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Возможность сдать экзамен и получить</w:t>
      </w:r>
      <w:r w:rsidRPr="00215245">
        <w:rPr>
          <w:rStyle w:val="apple-converted-space"/>
          <w:rFonts w:asciiTheme="majorHAnsi" w:hAnsiTheme="majorHAnsi" w:cs="Helvetica"/>
          <w:color w:val="262626" w:themeColor="text1" w:themeTint="D9"/>
          <w:sz w:val="24"/>
          <w:szCs w:val="24"/>
        </w:rPr>
        <w:t> </w:t>
      </w:r>
      <w:r w:rsidRPr="00215245">
        <w:rPr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сертификат PRINCE2</w:t>
      </w:r>
      <w:r w:rsidRPr="00215245">
        <w:rPr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  <w:vertAlign w:val="superscript"/>
        </w:rPr>
        <w:t>®</w:t>
      </w:r>
      <w:r w:rsidRPr="00215245">
        <w:rPr>
          <w:rStyle w:val="apple-converted-space"/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 </w:t>
      </w:r>
      <w:r w:rsidRPr="00215245">
        <w:rPr>
          <w:rFonts w:asciiTheme="majorHAnsi" w:hAnsiTheme="majorHAnsi" w:cs="Helvetic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Practitioner</w:t>
      </w:r>
      <w:r w:rsidRPr="00215245">
        <w:rPr>
          <w:rStyle w:val="apple-converted-space"/>
          <w:rFonts w:asciiTheme="majorHAnsi" w:hAnsiTheme="majorHAnsi" w:cs="Helvetica"/>
          <w:color w:val="262626" w:themeColor="text1" w:themeTint="D9"/>
          <w:sz w:val="24"/>
          <w:szCs w:val="24"/>
        </w:rPr>
        <w:t> </w:t>
      </w:r>
      <w:r w:rsidRPr="00215245">
        <w:rPr>
          <w:rFonts w:asciiTheme="majorHAnsi" w:hAnsiTheme="majorHAnsi" w:cs="Helvetica"/>
          <w:color w:val="262626" w:themeColor="text1" w:themeTint="D9"/>
          <w:sz w:val="24"/>
          <w:szCs w:val="24"/>
        </w:rPr>
        <w:t>в любое удобное для вас время</w:t>
      </w:r>
    </w:p>
    <w:p w:rsidR="00434154" w:rsidRPr="00215245" w:rsidRDefault="00434154" w:rsidP="00844E8B">
      <w:pPr>
        <w:ind w:firstLine="567"/>
        <w:jc w:val="both"/>
        <w:rPr>
          <w:color w:val="262626" w:themeColor="text1" w:themeTint="D9"/>
        </w:rPr>
      </w:pPr>
    </w:p>
    <w:p w:rsidR="00434154" w:rsidRPr="00215245" w:rsidRDefault="00434154" w:rsidP="00844E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Helvetica"/>
          <w:color w:val="262626" w:themeColor="text1" w:themeTint="D9"/>
        </w:rPr>
      </w:pPr>
      <w:r w:rsidRPr="00215245">
        <w:rPr>
          <w:rFonts w:asciiTheme="majorHAnsi" w:hAnsiTheme="majorHAnsi" w:cs="Arial"/>
          <w:bCs/>
          <w:color w:val="262626" w:themeColor="text1" w:themeTint="D9"/>
          <w:bdr w:val="none" w:sz="0" w:space="0" w:color="auto" w:frame="1"/>
          <w:lang w:val="en-US"/>
        </w:rPr>
        <w:lastRenderedPageBreak/>
        <w:t>PRINCE</w:t>
      </w:r>
      <w:r w:rsidRPr="00215245">
        <w:rPr>
          <w:rFonts w:asciiTheme="majorHAnsi" w:hAnsiTheme="majorHAnsi" w:cs="Arial"/>
          <w:bCs/>
          <w:color w:val="262626" w:themeColor="text1" w:themeTint="D9"/>
          <w:bdr w:val="none" w:sz="0" w:space="0" w:color="auto" w:frame="1"/>
        </w:rPr>
        <w:t>2</w:t>
      </w:r>
      <w:r w:rsidRPr="00215245">
        <w:rPr>
          <w:rFonts w:asciiTheme="majorHAnsi" w:hAnsiTheme="majorHAnsi" w:cs="Helvetica"/>
          <w:bCs/>
          <w:color w:val="262626" w:themeColor="text1" w:themeTint="D9"/>
          <w:bdr w:val="none" w:sz="0" w:space="0" w:color="auto" w:frame="1"/>
        </w:rPr>
        <w:t>®</w:t>
      </w:r>
      <w:r w:rsidRPr="00215245">
        <w:rPr>
          <w:rStyle w:val="apple-converted-space"/>
          <w:rFonts w:asciiTheme="majorHAnsi" w:eastAsiaTheme="majorEastAsia" w:hAnsiTheme="majorHAnsi" w:cs="Arial"/>
          <w:bCs/>
          <w:color w:val="262626" w:themeColor="text1" w:themeTint="D9"/>
          <w:bdr w:val="none" w:sz="0" w:space="0" w:color="auto" w:frame="1"/>
        </w:rPr>
        <w:t> </w:t>
      </w:r>
      <w:r w:rsidRPr="00215245">
        <w:rPr>
          <w:rFonts w:asciiTheme="majorHAnsi" w:hAnsiTheme="majorHAnsi" w:cs="Arial"/>
          <w:bCs/>
          <w:color w:val="262626" w:themeColor="text1" w:themeTint="D9"/>
          <w:bdr w:val="none" w:sz="0" w:space="0" w:color="auto" w:frame="1"/>
        </w:rPr>
        <w:t>– это универсальная методология управления проектами,</w:t>
      </w:r>
      <w:r w:rsidRPr="00215245">
        <w:rPr>
          <w:rStyle w:val="apple-converted-space"/>
          <w:rFonts w:asciiTheme="majorHAnsi" w:eastAsiaTheme="majorEastAsia" w:hAnsiTheme="majorHAnsi" w:cs="Arial"/>
          <w:color w:val="262626" w:themeColor="text1" w:themeTint="D9"/>
        </w:rPr>
        <w:t> </w:t>
      </w:r>
      <w:r w:rsidRPr="00215245">
        <w:rPr>
          <w:rFonts w:asciiTheme="majorHAnsi" w:hAnsiTheme="majorHAnsi" w:cs="Arial"/>
          <w:color w:val="262626" w:themeColor="text1" w:themeTint="D9"/>
        </w:rPr>
        <w:t>а не компьютерное программное обеспечение.</w:t>
      </w:r>
      <w:r w:rsidRPr="00215245">
        <w:rPr>
          <w:rStyle w:val="apple-converted-space"/>
          <w:rFonts w:asciiTheme="majorHAnsi" w:eastAsiaTheme="majorEastAsia" w:hAnsiTheme="majorHAnsi" w:cs="Arial"/>
          <w:color w:val="262626" w:themeColor="text1" w:themeTint="D9"/>
        </w:rPr>
        <w:t> </w:t>
      </w:r>
      <w:r w:rsidRPr="00215245">
        <w:rPr>
          <w:rFonts w:asciiTheme="majorHAnsi" w:hAnsiTheme="majorHAnsi" w:cs="Arial"/>
          <w:bCs/>
          <w:color w:val="262626" w:themeColor="text1" w:themeTint="D9"/>
          <w:bdr w:val="none" w:sz="0" w:space="0" w:color="auto" w:frame="1"/>
        </w:rPr>
        <w:t>Основа метода – ключевые принципы, темы и процессы</w:t>
      </w:r>
      <w:r w:rsidRPr="00215245">
        <w:rPr>
          <w:rFonts w:asciiTheme="majorHAnsi" w:hAnsiTheme="majorHAnsi" w:cs="Arial"/>
          <w:color w:val="262626" w:themeColor="text1" w:themeTint="D9"/>
        </w:rPr>
        <w:t>, специально разработанные для правильного завершения каждой стадии вашего проекта и успеха проекта в целом. В тренинге</w:t>
      </w:r>
      <w:r w:rsidRPr="00215245">
        <w:rPr>
          <w:rStyle w:val="apple-converted-space"/>
          <w:rFonts w:asciiTheme="majorHAnsi" w:eastAsiaTheme="majorEastAsia" w:hAnsiTheme="majorHAnsi" w:cs="Arial"/>
          <w:color w:val="262626" w:themeColor="text1" w:themeTint="D9"/>
        </w:rPr>
        <w:t> </w:t>
      </w:r>
      <w:r w:rsidRPr="00215245">
        <w:rPr>
          <w:rFonts w:asciiTheme="majorHAnsi" w:hAnsiTheme="majorHAnsi" w:cs="Arial"/>
          <w:color w:val="262626" w:themeColor="text1" w:themeTint="D9"/>
        </w:rPr>
        <w:t>особое внимание уделяется экономическому обоснованию проекта, стратегиям по управлению качеством, рисками, конфигурацией.</w:t>
      </w:r>
    </w:p>
    <w:p w:rsidR="00434154" w:rsidRPr="00215245" w:rsidRDefault="00434154" w:rsidP="00844E8B">
      <w:pPr>
        <w:ind w:firstLine="567"/>
        <w:jc w:val="both"/>
        <w:rPr>
          <w:color w:val="262626" w:themeColor="text1" w:themeTint="D9"/>
        </w:rPr>
      </w:pPr>
    </w:p>
    <w:p w:rsidR="00431BC4" w:rsidRPr="00215245" w:rsidRDefault="00431BC4" w:rsidP="00844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color w:val="262626" w:themeColor="text1" w:themeTint="D9"/>
          <w:sz w:val="21"/>
          <w:szCs w:val="21"/>
          <w:shd w:val="clear" w:color="auto" w:fill="FFFFFF"/>
        </w:rPr>
      </w:pPr>
      <w:r w:rsidRPr="00215245">
        <w:rPr>
          <w:rFonts w:asciiTheme="majorHAnsi" w:eastAsia="Times New Roman" w:hAnsiTheme="majorHAnsi" w:cs="Arial"/>
          <w:b/>
          <w:color w:val="262626" w:themeColor="text1" w:themeTint="D9"/>
          <w:sz w:val="24"/>
          <w:szCs w:val="24"/>
        </w:rPr>
        <w:t>По окончанию тренинга</w:t>
      </w:r>
      <w:r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 xml:space="preserve"> происходит сдача экзамена уровня </w:t>
      </w:r>
      <w:r w:rsidRPr="00215245">
        <w:rPr>
          <w:rFonts w:asciiTheme="majorHAnsi" w:eastAsia="Times New Roman" w:hAnsiTheme="majorHAnsi" w:cs="Arial"/>
          <w:b/>
          <w:color w:val="262626" w:themeColor="text1" w:themeTint="D9"/>
          <w:sz w:val="28"/>
          <w:szCs w:val="24"/>
        </w:rPr>
        <w:t>Foundation</w:t>
      </w:r>
      <w:r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 xml:space="preserve"> (экзамен на русском языке) и выдается </w:t>
      </w:r>
      <w:r w:rsidR="00844E8B"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 xml:space="preserve">международный </w:t>
      </w:r>
      <w:r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 xml:space="preserve">сертификат </w:t>
      </w:r>
      <w:r w:rsidRPr="00215245">
        <w:rPr>
          <w:rFonts w:asciiTheme="majorHAnsi" w:eastAsia="Times New Roman" w:hAnsiTheme="majorHAnsi" w:cs="Arial"/>
          <w:b/>
          <w:color w:val="262626" w:themeColor="text1" w:themeTint="D9"/>
          <w:sz w:val="28"/>
          <w:szCs w:val="24"/>
        </w:rPr>
        <w:t>PRINCE2® Foundation</w:t>
      </w:r>
      <w:r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, который  не имеет срока окончания действия.</w:t>
      </w:r>
    </w:p>
    <w:p w:rsidR="00431BC4" w:rsidRPr="00215245" w:rsidRDefault="00431BC4" w:rsidP="00844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color w:val="262626" w:themeColor="text1" w:themeTint="D9"/>
          <w:sz w:val="24"/>
          <w:szCs w:val="24"/>
        </w:rPr>
      </w:pPr>
    </w:p>
    <w:p w:rsidR="00431BC4" w:rsidRDefault="00431BC4" w:rsidP="00844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</w:pPr>
      <w:r w:rsidRPr="00215245">
        <w:rPr>
          <w:rFonts w:eastAsia="Times New Roman" w:cs="Arial"/>
          <w:color w:val="262626" w:themeColor="text1" w:themeTint="D9"/>
          <w:sz w:val="24"/>
          <w:szCs w:val="24"/>
        </w:rPr>
        <w:t xml:space="preserve">Кроме того, </w:t>
      </w:r>
      <w:r w:rsidRPr="00215245">
        <w:rPr>
          <w:rFonts w:asciiTheme="majorHAnsi" w:eastAsia="Times New Roman" w:hAnsiTheme="majorHAnsi" w:cs="Arial"/>
          <w:bCs/>
          <w:color w:val="262626" w:themeColor="text1" w:themeTint="D9"/>
          <w:sz w:val="24"/>
          <w:szCs w:val="24"/>
          <w:bdr w:val="none" w:sz="0" w:space="0" w:color="auto" w:frame="1"/>
        </w:rPr>
        <w:t>в качестве бонуса вы получаете документальную поддержку.</w:t>
      </w:r>
      <w:r w:rsidR="00844E8B" w:rsidRPr="00215245">
        <w:rPr>
          <w:rFonts w:asciiTheme="majorHAnsi" w:eastAsia="Times New Roman" w:hAnsiTheme="majorHAnsi" w:cs="Helvetica"/>
          <w:color w:val="262626" w:themeColor="text1" w:themeTint="D9"/>
          <w:sz w:val="24"/>
          <w:szCs w:val="24"/>
        </w:rPr>
        <w:t xml:space="preserve"> </w:t>
      </w:r>
      <w:r w:rsidRPr="00215245"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  <w:t>Метод PRINCE2® предлагает необходимый и достаточный набор шаблонов документов, сопровождающих работу в проекте (включая стадии предпроекта и постпроекта). Учебные пособия  (и на русском, и на английском языке) содержат список основных документов и их «краткое содержание» – ну просто бери и пользуйся. При этом, следуя принципу адаптации, который заложен в методе PRINCE2®, документы могут адаптироваться под стандарты, принятые в компании.</w:t>
      </w:r>
    </w:p>
    <w:p w:rsidR="003055BE" w:rsidRDefault="003055BE" w:rsidP="00844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</w:pPr>
    </w:p>
    <w:p w:rsidR="00110515" w:rsidRDefault="00110515" w:rsidP="001105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Helvetica"/>
          <w:b/>
          <w:color w:val="262626" w:themeColor="text1" w:themeTint="D9"/>
          <w:sz w:val="28"/>
        </w:rPr>
      </w:pPr>
    </w:p>
    <w:p w:rsidR="00110515" w:rsidRDefault="00110515" w:rsidP="001105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Helvetica"/>
          <w:b/>
          <w:color w:val="262626" w:themeColor="text1" w:themeTint="D9"/>
          <w:sz w:val="28"/>
        </w:rPr>
      </w:pPr>
    </w:p>
    <w:p w:rsidR="00110515" w:rsidRPr="00110515" w:rsidRDefault="00110515" w:rsidP="001105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Helvetica"/>
          <w:b/>
          <w:color w:val="262626" w:themeColor="text1" w:themeTint="D9"/>
          <w:sz w:val="28"/>
          <w:u w:val="single"/>
        </w:rPr>
      </w:pPr>
      <w:r w:rsidRPr="00110515">
        <w:rPr>
          <w:rFonts w:asciiTheme="majorHAnsi" w:hAnsiTheme="majorHAnsi" w:cs="Helvetica"/>
          <w:b/>
          <w:color w:val="262626" w:themeColor="text1" w:themeTint="D9"/>
          <w:sz w:val="28"/>
          <w:u w:val="single"/>
        </w:rPr>
        <w:t>Содержание курса:</w:t>
      </w:r>
    </w:p>
    <w:p w:rsidR="00110515" w:rsidRPr="00110515" w:rsidRDefault="00110515" w:rsidP="001105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Helvetica"/>
          <w:b/>
          <w:color w:val="262626" w:themeColor="text1" w:themeTint="D9"/>
          <w:sz w:val="28"/>
        </w:rPr>
      </w:pPr>
    </w:p>
    <w:p w:rsidR="00110515" w:rsidRPr="00110515" w:rsidRDefault="00110515" w:rsidP="00110515">
      <w:pPr>
        <w:spacing w:before="120"/>
        <w:rPr>
          <w:rFonts w:asciiTheme="majorHAnsi" w:hAnsiTheme="majorHAnsi" w:cs="Arial"/>
          <w:b/>
          <w:color w:val="FF0000"/>
          <w:sz w:val="24"/>
        </w:rPr>
      </w:pPr>
      <w:r w:rsidRPr="00110515">
        <w:rPr>
          <w:rFonts w:asciiTheme="majorHAnsi" w:hAnsiTheme="majorHAnsi" w:cs="Arial"/>
          <w:b/>
          <w:color w:val="FF0000"/>
          <w:sz w:val="24"/>
        </w:rPr>
        <w:t>День 1</w:t>
      </w:r>
    </w:p>
    <w:p w:rsidR="00110515" w:rsidRPr="00110515" w:rsidRDefault="00110515" w:rsidP="00110515">
      <w:pPr>
        <w:pStyle w:val="ac"/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>Знакомство с тренером, участниками и программой курса</w:t>
      </w:r>
    </w:p>
    <w:p w:rsidR="00110515" w:rsidRPr="00110515" w:rsidRDefault="00110515" w:rsidP="00110515">
      <w:pPr>
        <w:pStyle w:val="ac"/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  <w:sz w:val="24"/>
        </w:rPr>
      </w:pPr>
      <w:r w:rsidRPr="00110515">
        <w:rPr>
          <w:rFonts w:asciiTheme="majorHAnsi" w:hAnsiTheme="majorHAnsi" w:cs="Arial"/>
          <w:sz w:val="24"/>
          <w:lang w:val="ru-RU"/>
        </w:rPr>
        <w:t xml:space="preserve">Проекты, программы, текущая (регулярная) работа. </w:t>
      </w:r>
      <w:r w:rsidRPr="00110515">
        <w:rPr>
          <w:rFonts w:asciiTheme="majorHAnsi" w:hAnsiTheme="majorHAnsi" w:cs="Arial"/>
          <w:sz w:val="24"/>
        </w:rPr>
        <w:t>Особенности / проблемные зоны российских проектов</w:t>
      </w:r>
    </w:p>
    <w:p w:rsidR="00110515" w:rsidRPr="00110515" w:rsidRDefault="00110515" w:rsidP="00110515">
      <w:pPr>
        <w:pStyle w:val="ac"/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 xml:space="preserve">Метод </w:t>
      </w:r>
      <w:r w:rsidRPr="00110515">
        <w:rPr>
          <w:rFonts w:asciiTheme="majorHAnsi" w:hAnsiTheme="majorHAnsi" w:cs="Arial"/>
          <w:sz w:val="24"/>
        </w:rPr>
        <w:t>PRINCE</w:t>
      </w:r>
      <w:r w:rsidRPr="00110515">
        <w:rPr>
          <w:rFonts w:asciiTheme="majorHAnsi" w:hAnsiTheme="majorHAnsi" w:cs="Arial"/>
          <w:sz w:val="24"/>
          <w:lang w:val="ru-RU"/>
        </w:rPr>
        <w:t>2</w:t>
      </w:r>
      <w:r w:rsidRPr="00110515">
        <w:rPr>
          <w:rFonts w:asciiTheme="majorHAnsi" w:hAnsiTheme="majorHAnsi" w:cs="Arial"/>
          <w:b/>
          <w:sz w:val="24"/>
          <w:vertAlign w:val="superscript"/>
          <w:lang w:val="ru-RU"/>
        </w:rPr>
        <w:t>®</w:t>
      </w:r>
      <w:r w:rsidRPr="00110515">
        <w:rPr>
          <w:rFonts w:asciiTheme="majorHAnsi" w:hAnsiTheme="majorHAnsi" w:cs="Arial"/>
          <w:sz w:val="24"/>
          <w:lang w:val="ru-RU"/>
        </w:rPr>
        <w:t>: 7</w:t>
      </w:r>
      <w:r w:rsidRPr="00110515">
        <w:rPr>
          <w:rFonts w:asciiTheme="majorHAnsi" w:hAnsiTheme="majorHAnsi" w:cs="Arial"/>
          <w:sz w:val="24"/>
          <w:vertAlign w:val="superscript"/>
        </w:rPr>
        <w:t>x</w:t>
      </w:r>
      <w:r w:rsidRPr="00110515">
        <w:rPr>
          <w:rFonts w:asciiTheme="majorHAnsi" w:hAnsiTheme="majorHAnsi" w:cs="Arial"/>
          <w:sz w:val="24"/>
          <w:lang w:val="ru-RU"/>
        </w:rPr>
        <w:t>7</w:t>
      </w:r>
      <w:r w:rsidRPr="00110515">
        <w:rPr>
          <w:rFonts w:asciiTheme="majorHAnsi" w:hAnsiTheme="majorHAnsi" w:cs="Arial"/>
          <w:sz w:val="24"/>
          <w:vertAlign w:val="superscript"/>
          <w:lang w:val="ru-RU"/>
        </w:rPr>
        <w:t>х</w:t>
      </w:r>
      <w:r w:rsidRPr="00110515">
        <w:rPr>
          <w:rFonts w:asciiTheme="majorHAnsi" w:hAnsiTheme="majorHAnsi" w:cs="Arial"/>
          <w:sz w:val="24"/>
          <w:lang w:val="ru-RU"/>
        </w:rPr>
        <w:t xml:space="preserve">7, принципы — темы — процессы. Темы </w:t>
      </w:r>
      <w:r w:rsidRPr="00110515">
        <w:rPr>
          <w:rFonts w:asciiTheme="majorHAnsi" w:hAnsiTheme="majorHAnsi" w:cs="Arial"/>
          <w:sz w:val="24"/>
        </w:rPr>
        <w:t>PRINCE</w:t>
      </w:r>
      <w:r w:rsidRPr="00110515">
        <w:rPr>
          <w:rFonts w:asciiTheme="majorHAnsi" w:hAnsiTheme="majorHAnsi" w:cs="Arial"/>
          <w:sz w:val="24"/>
          <w:lang w:val="ru-RU"/>
        </w:rPr>
        <w:t>2</w:t>
      </w:r>
      <w:r w:rsidRPr="00110515">
        <w:rPr>
          <w:rFonts w:asciiTheme="majorHAnsi" w:hAnsiTheme="majorHAnsi" w:cs="Arial"/>
          <w:b/>
          <w:sz w:val="24"/>
          <w:vertAlign w:val="superscript"/>
          <w:lang w:val="ru-RU"/>
        </w:rPr>
        <w:t>®</w:t>
      </w:r>
      <w:r w:rsidRPr="00110515">
        <w:rPr>
          <w:rFonts w:asciiTheme="majorHAnsi" w:hAnsiTheme="majorHAnsi" w:cs="Arial"/>
          <w:sz w:val="24"/>
          <w:lang w:val="ru-RU"/>
        </w:rPr>
        <w:t xml:space="preserve"> </w:t>
      </w:r>
      <w:r w:rsidRPr="00110515">
        <w:rPr>
          <w:rFonts w:asciiTheme="majorHAnsi" w:hAnsiTheme="majorHAnsi" w:cs="Arial"/>
          <w:sz w:val="24"/>
          <w:lang w:val="ru-RU"/>
        </w:rPr>
        <w:br/>
        <w:t xml:space="preserve">как отражение типичных проблем проектов, подход </w:t>
      </w:r>
      <w:r w:rsidRPr="00110515">
        <w:rPr>
          <w:rFonts w:asciiTheme="majorHAnsi" w:hAnsiTheme="majorHAnsi" w:cs="Arial"/>
          <w:sz w:val="24"/>
        </w:rPr>
        <w:t>best</w:t>
      </w:r>
      <w:r w:rsidRPr="00110515">
        <w:rPr>
          <w:rFonts w:asciiTheme="majorHAnsi" w:hAnsiTheme="majorHAnsi" w:cs="Arial"/>
          <w:sz w:val="24"/>
          <w:lang w:val="ru-RU"/>
        </w:rPr>
        <w:t>-</w:t>
      </w:r>
      <w:r w:rsidRPr="00110515">
        <w:rPr>
          <w:rFonts w:asciiTheme="majorHAnsi" w:hAnsiTheme="majorHAnsi" w:cs="Arial"/>
          <w:sz w:val="24"/>
        </w:rPr>
        <w:t>practice</w:t>
      </w:r>
      <w:r w:rsidRPr="00110515">
        <w:rPr>
          <w:rFonts w:asciiTheme="majorHAnsi" w:hAnsiTheme="majorHAnsi" w:cs="Arial"/>
          <w:sz w:val="24"/>
          <w:lang w:val="ru-RU"/>
        </w:rPr>
        <w:t>.</w:t>
      </w:r>
    </w:p>
    <w:p w:rsidR="00110515" w:rsidRPr="00110515" w:rsidRDefault="00110515" w:rsidP="00110515">
      <w:pPr>
        <w:pStyle w:val="ac"/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  <w:sz w:val="24"/>
        </w:rPr>
      </w:pPr>
      <w:r w:rsidRPr="00110515">
        <w:rPr>
          <w:rFonts w:asciiTheme="majorHAnsi" w:hAnsiTheme="majorHAnsi" w:cs="Arial"/>
          <w:sz w:val="24"/>
          <w:lang w:val="ru-RU"/>
        </w:rPr>
        <w:t xml:space="preserve">7 принципов, лежащих в основе метода </w:t>
      </w:r>
      <w:r w:rsidRPr="00110515">
        <w:rPr>
          <w:rFonts w:asciiTheme="majorHAnsi" w:hAnsiTheme="majorHAnsi" w:cs="Arial"/>
          <w:sz w:val="24"/>
        </w:rPr>
        <w:t>PRINCE</w:t>
      </w:r>
      <w:r w:rsidRPr="00110515">
        <w:rPr>
          <w:rFonts w:asciiTheme="majorHAnsi" w:hAnsiTheme="majorHAnsi" w:cs="Arial"/>
          <w:sz w:val="24"/>
          <w:lang w:val="ru-RU"/>
        </w:rPr>
        <w:t>2</w:t>
      </w:r>
      <w:r w:rsidRPr="00110515">
        <w:rPr>
          <w:rFonts w:asciiTheme="majorHAnsi" w:hAnsiTheme="majorHAnsi" w:cs="Arial"/>
          <w:b/>
          <w:sz w:val="24"/>
          <w:vertAlign w:val="superscript"/>
          <w:lang w:val="ru-RU"/>
        </w:rPr>
        <w:t>®</w:t>
      </w:r>
      <w:r w:rsidRPr="00110515">
        <w:rPr>
          <w:rFonts w:asciiTheme="majorHAnsi" w:hAnsiTheme="majorHAnsi" w:cs="Arial"/>
          <w:sz w:val="24"/>
          <w:lang w:val="ru-RU"/>
        </w:rPr>
        <w:t xml:space="preserve">. Принцип «Управление по стадиям». Пред-проект: роль корпоративного руководства, проектного менеджера. </w:t>
      </w:r>
      <w:r w:rsidRPr="00110515">
        <w:rPr>
          <w:rFonts w:asciiTheme="majorHAnsi" w:hAnsiTheme="majorHAnsi" w:cs="Arial"/>
          <w:sz w:val="24"/>
        </w:rPr>
        <w:t>Организация проекта: формирование проектной группы, определение ролей и обязанностей:</w:t>
      </w:r>
    </w:p>
    <w:p w:rsidR="00110515" w:rsidRPr="00110515" w:rsidRDefault="00110515" w:rsidP="00110515">
      <w:pPr>
        <w:pStyle w:val="ac"/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  <w:b/>
          <w:sz w:val="24"/>
          <w:lang w:val="ru-RU"/>
        </w:rPr>
      </w:pPr>
      <w:r w:rsidRPr="00110515">
        <w:rPr>
          <w:rFonts w:asciiTheme="majorHAnsi" w:hAnsiTheme="majorHAnsi" w:cs="Arial"/>
          <w:b/>
          <w:sz w:val="24"/>
          <w:lang w:val="ru-RU"/>
        </w:rPr>
        <w:t xml:space="preserve">Практическое задание (работа с кейсом): формирование проектной группы </w:t>
      </w:r>
      <w:r w:rsidRPr="00110515">
        <w:rPr>
          <w:rFonts w:asciiTheme="majorHAnsi" w:hAnsiTheme="majorHAnsi" w:cs="Arial"/>
          <w:b/>
          <w:sz w:val="24"/>
          <w:lang w:val="ru-RU"/>
        </w:rPr>
        <w:br/>
        <w:t xml:space="preserve">в соответствии со стандартом </w:t>
      </w:r>
      <w:r w:rsidRPr="00110515">
        <w:rPr>
          <w:rFonts w:asciiTheme="majorHAnsi" w:hAnsiTheme="majorHAnsi" w:cs="Arial"/>
          <w:b/>
          <w:sz w:val="24"/>
        </w:rPr>
        <w:t>PRINCE</w:t>
      </w:r>
      <w:r w:rsidRPr="00110515">
        <w:rPr>
          <w:rFonts w:asciiTheme="majorHAnsi" w:hAnsiTheme="majorHAnsi" w:cs="Arial"/>
          <w:b/>
          <w:sz w:val="24"/>
          <w:lang w:val="ru-RU"/>
        </w:rPr>
        <w:t>2</w:t>
      </w:r>
      <w:r w:rsidRPr="00110515">
        <w:rPr>
          <w:rFonts w:asciiTheme="majorHAnsi" w:hAnsiTheme="majorHAnsi" w:cs="Arial"/>
          <w:b/>
          <w:sz w:val="24"/>
          <w:vertAlign w:val="superscript"/>
          <w:lang w:val="ru-RU"/>
        </w:rPr>
        <w:t>®</w:t>
      </w:r>
      <w:r w:rsidRPr="00110515">
        <w:rPr>
          <w:rFonts w:asciiTheme="majorHAnsi" w:hAnsiTheme="majorHAnsi" w:cs="Arial"/>
          <w:b/>
          <w:sz w:val="24"/>
          <w:lang w:val="ru-RU"/>
        </w:rPr>
        <w:t>. Обсуждение результатов.</w:t>
      </w:r>
    </w:p>
    <w:p w:rsidR="00110515" w:rsidRPr="00110515" w:rsidRDefault="00110515" w:rsidP="00110515">
      <w:pPr>
        <w:pStyle w:val="ac"/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>Принцип постоянной оценки целесообразности. Экономическое обоснование проекта (преимущества, потенциальные потери, риски, стоимость).</w:t>
      </w:r>
    </w:p>
    <w:p w:rsidR="00110515" w:rsidRPr="00110515" w:rsidRDefault="00110515" w:rsidP="00110515">
      <w:pPr>
        <w:pStyle w:val="ac"/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  <w:b/>
          <w:sz w:val="24"/>
          <w:lang w:val="ru-RU"/>
        </w:rPr>
      </w:pPr>
      <w:r w:rsidRPr="00110515">
        <w:rPr>
          <w:rFonts w:asciiTheme="majorHAnsi" w:hAnsiTheme="majorHAnsi" w:cs="Arial"/>
          <w:b/>
          <w:sz w:val="24"/>
          <w:lang w:val="ru-RU"/>
        </w:rPr>
        <w:t>Практическое задание (работа с кейсом): экономическое обоснование проекта. Обсуждение результатов.</w:t>
      </w:r>
    </w:p>
    <w:p w:rsidR="00110515" w:rsidRPr="00110515" w:rsidRDefault="00110515" w:rsidP="00110515">
      <w:pPr>
        <w:pStyle w:val="ac"/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  <w:sz w:val="24"/>
        </w:rPr>
      </w:pPr>
      <w:r w:rsidRPr="00110515">
        <w:rPr>
          <w:rFonts w:asciiTheme="majorHAnsi" w:hAnsiTheme="majorHAnsi" w:cs="Arial"/>
          <w:sz w:val="24"/>
        </w:rPr>
        <w:t>Подготовка документации инициации проекта (PID, Project Initiation Documentation)</w:t>
      </w:r>
    </w:p>
    <w:p w:rsidR="00110515" w:rsidRDefault="00110515" w:rsidP="00110515">
      <w:pPr>
        <w:pStyle w:val="ac"/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 xml:space="preserve">Работа с экзаменационными вопросами </w:t>
      </w:r>
      <w:r w:rsidRPr="00110515">
        <w:rPr>
          <w:rFonts w:asciiTheme="majorHAnsi" w:hAnsiTheme="majorHAnsi" w:cs="Arial"/>
          <w:sz w:val="24"/>
        </w:rPr>
        <w:t>PRINCE</w:t>
      </w:r>
      <w:r w:rsidRPr="00110515">
        <w:rPr>
          <w:rFonts w:asciiTheme="majorHAnsi" w:hAnsiTheme="majorHAnsi" w:cs="Arial"/>
          <w:sz w:val="24"/>
          <w:lang w:val="ru-RU"/>
        </w:rPr>
        <w:t>2</w:t>
      </w:r>
      <w:r w:rsidRPr="00110515">
        <w:rPr>
          <w:rFonts w:asciiTheme="majorHAnsi" w:hAnsiTheme="majorHAnsi" w:cs="Arial"/>
          <w:b/>
          <w:sz w:val="24"/>
          <w:vertAlign w:val="superscript"/>
          <w:lang w:val="ru-RU"/>
        </w:rPr>
        <w:t xml:space="preserve">® </w:t>
      </w:r>
      <w:r w:rsidRPr="00110515">
        <w:rPr>
          <w:rFonts w:asciiTheme="majorHAnsi" w:hAnsiTheme="majorHAnsi" w:cs="Arial"/>
          <w:sz w:val="24"/>
        </w:rPr>
        <w:t>Foundation</w:t>
      </w:r>
    </w:p>
    <w:p w:rsidR="00110515" w:rsidRPr="00110515" w:rsidRDefault="00110515" w:rsidP="00110515">
      <w:pPr>
        <w:spacing w:before="120"/>
        <w:jc w:val="both"/>
        <w:rPr>
          <w:rFonts w:asciiTheme="majorHAnsi" w:hAnsiTheme="majorHAnsi" w:cs="Arial"/>
          <w:sz w:val="24"/>
        </w:rPr>
      </w:pPr>
    </w:p>
    <w:p w:rsidR="00110515" w:rsidRPr="00110515" w:rsidRDefault="00110515" w:rsidP="00110515">
      <w:pPr>
        <w:spacing w:before="120"/>
        <w:rPr>
          <w:rFonts w:asciiTheme="majorHAnsi" w:hAnsiTheme="majorHAnsi" w:cs="Arial"/>
          <w:b/>
          <w:color w:val="FF0000"/>
          <w:sz w:val="24"/>
        </w:rPr>
      </w:pPr>
      <w:r w:rsidRPr="00110515">
        <w:rPr>
          <w:rFonts w:asciiTheme="majorHAnsi" w:hAnsiTheme="majorHAnsi" w:cs="Arial"/>
          <w:b/>
          <w:color w:val="FF0000"/>
          <w:sz w:val="24"/>
        </w:rPr>
        <w:lastRenderedPageBreak/>
        <w:t>День 2</w:t>
      </w:r>
    </w:p>
    <w:p w:rsidR="00110515" w:rsidRPr="00110515" w:rsidRDefault="00110515" w:rsidP="00110515">
      <w:pPr>
        <w:pStyle w:val="ac"/>
        <w:numPr>
          <w:ilvl w:val="0"/>
          <w:numId w:val="3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 xml:space="preserve">Планирование проекта: сложности, возникающие на стадии планирования и оценки. </w:t>
      </w:r>
    </w:p>
    <w:p w:rsidR="00110515" w:rsidRPr="00110515" w:rsidRDefault="00110515" w:rsidP="00110515">
      <w:pPr>
        <w:pStyle w:val="ac"/>
        <w:numPr>
          <w:ilvl w:val="0"/>
          <w:numId w:val="3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 xml:space="preserve">Подход </w:t>
      </w:r>
      <w:r w:rsidRPr="00110515">
        <w:rPr>
          <w:rFonts w:asciiTheme="majorHAnsi" w:hAnsiTheme="majorHAnsi" w:cs="Arial"/>
          <w:sz w:val="24"/>
        </w:rPr>
        <w:t>PRINCE</w:t>
      </w:r>
      <w:r w:rsidRPr="00110515">
        <w:rPr>
          <w:rFonts w:asciiTheme="majorHAnsi" w:hAnsiTheme="majorHAnsi" w:cs="Arial"/>
          <w:sz w:val="24"/>
          <w:lang w:val="ru-RU"/>
        </w:rPr>
        <w:t>2</w:t>
      </w:r>
      <w:r w:rsidRPr="00110515">
        <w:rPr>
          <w:rFonts w:asciiTheme="majorHAnsi" w:hAnsiTheme="majorHAnsi" w:cs="Arial"/>
          <w:b/>
          <w:sz w:val="24"/>
          <w:vertAlign w:val="superscript"/>
          <w:lang w:val="ru-RU"/>
        </w:rPr>
        <w:t>®</w:t>
      </w:r>
      <w:r w:rsidRPr="00110515">
        <w:rPr>
          <w:rFonts w:asciiTheme="majorHAnsi" w:hAnsiTheme="majorHAnsi" w:cs="Arial"/>
          <w:sz w:val="24"/>
          <w:lang w:val="ru-RU"/>
        </w:rPr>
        <w:t>: принцип «Управление по стадиям»; планирование по продукту. Уровни управления проектом и типы планов.</w:t>
      </w:r>
    </w:p>
    <w:p w:rsidR="00110515" w:rsidRPr="00110515" w:rsidRDefault="00110515" w:rsidP="00110515">
      <w:pPr>
        <w:pStyle w:val="ac"/>
        <w:numPr>
          <w:ilvl w:val="0"/>
          <w:numId w:val="3"/>
        </w:numPr>
        <w:spacing w:before="120"/>
        <w:ind w:left="426" w:hanging="426"/>
        <w:jc w:val="both"/>
        <w:rPr>
          <w:rFonts w:asciiTheme="majorHAnsi" w:hAnsiTheme="majorHAnsi" w:cs="Arial"/>
          <w:b/>
          <w:sz w:val="24"/>
        </w:rPr>
      </w:pPr>
      <w:r w:rsidRPr="00110515">
        <w:rPr>
          <w:rFonts w:asciiTheme="majorHAnsi" w:hAnsiTheme="majorHAnsi" w:cs="Arial"/>
          <w:b/>
          <w:sz w:val="24"/>
          <w:lang w:val="ru-RU"/>
        </w:rPr>
        <w:t xml:space="preserve">Практическое задание (работа с кейсом). Разработка детальной структуры проектных продуктов. </w:t>
      </w:r>
      <w:r w:rsidRPr="00110515">
        <w:rPr>
          <w:rFonts w:asciiTheme="majorHAnsi" w:hAnsiTheme="majorHAnsi" w:cs="Arial"/>
          <w:b/>
          <w:sz w:val="24"/>
        </w:rPr>
        <w:t>Описание проектных продуктов. Планирование по продукту.</w:t>
      </w:r>
    </w:p>
    <w:p w:rsidR="00110515" w:rsidRPr="00110515" w:rsidRDefault="00110515" w:rsidP="00110515">
      <w:pPr>
        <w:pStyle w:val="ac"/>
        <w:numPr>
          <w:ilvl w:val="0"/>
          <w:numId w:val="3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>Неопределенность: управление рисками. Возникающие проблемы: управление изменениями.</w:t>
      </w:r>
    </w:p>
    <w:p w:rsidR="00110515" w:rsidRPr="00110515" w:rsidRDefault="00110515" w:rsidP="00110515">
      <w:pPr>
        <w:pStyle w:val="ac"/>
        <w:numPr>
          <w:ilvl w:val="0"/>
          <w:numId w:val="3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>Принцип «Управление по исключениям»: особенности применения.</w:t>
      </w:r>
    </w:p>
    <w:p w:rsidR="00110515" w:rsidRPr="00110515" w:rsidRDefault="00110515" w:rsidP="00110515">
      <w:pPr>
        <w:pStyle w:val="ac"/>
        <w:numPr>
          <w:ilvl w:val="0"/>
          <w:numId w:val="3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 xml:space="preserve">Метод </w:t>
      </w:r>
      <w:r w:rsidRPr="00110515">
        <w:rPr>
          <w:rFonts w:asciiTheme="majorHAnsi" w:hAnsiTheme="majorHAnsi" w:cs="Arial"/>
          <w:sz w:val="24"/>
        </w:rPr>
        <w:t>PRINCE</w:t>
      </w:r>
      <w:r w:rsidRPr="00110515">
        <w:rPr>
          <w:rFonts w:asciiTheme="majorHAnsi" w:hAnsiTheme="majorHAnsi" w:cs="Arial"/>
          <w:sz w:val="24"/>
          <w:lang w:val="ru-RU"/>
        </w:rPr>
        <w:t>2</w:t>
      </w:r>
      <w:r w:rsidRPr="00110515">
        <w:rPr>
          <w:rFonts w:asciiTheme="majorHAnsi" w:hAnsiTheme="majorHAnsi" w:cs="Arial"/>
          <w:b/>
          <w:sz w:val="24"/>
          <w:vertAlign w:val="superscript"/>
          <w:lang w:val="ru-RU"/>
        </w:rPr>
        <w:t>®</w:t>
      </w:r>
      <w:r w:rsidRPr="00110515">
        <w:rPr>
          <w:rFonts w:asciiTheme="majorHAnsi" w:hAnsiTheme="majorHAnsi" w:cs="Arial"/>
          <w:sz w:val="24"/>
          <w:lang w:val="ru-RU"/>
        </w:rPr>
        <w:t>: Тема «Контроль». Подход к контролю всех составляющих проекта (включая управление изменяемыми требованиями), фиксация и отчетность.</w:t>
      </w:r>
    </w:p>
    <w:p w:rsidR="00110515" w:rsidRPr="00110515" w:rsidRDefault="00110515" w:rsidP="00110515">
      <w:pPr>
        <w:pStyle w:val="ac"/>
        <w:numPr>
          <w:ilvl w:val="0"/>
          <w:numId w:val="3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>Процессы управления проектом на разных уровнях проектной команды: роль руководства, роль проектного менеджера, роль менеджеров команд.</w:t>
      </w:r>
    </w:p>
    <w:p w:rsidR="00110515" w:rsidRPr="00110515" w:rsidRDefault="00110515" w:rsidP="00110515">
      <w:pPr>
        <w:pStyle w:val="ac"/>
        <w:numPr>
          <w:ilvl w:val="0"/>
          <w:numId w:val="3"/>
        </w:numPr>
        <w:spacing w:before="120"/>
        <w:ind w:left="426" w:hanging="426"/>
        <w:jc w:val="both"/>
        <w:rPr>
          <w:rFonts w:asciiTheme="majorHAnsi" w:hAnsiTheme="majorHAnsi" w:cs="Arial"/>
          <w:b/>
          <w:sz w:val="24"/>
        </w:rPr>
      </w:pPr>
      <w:r w:rsidRPr="00110515">
        <w:rPr>
          <w:rFonts w:asciiTheme="majorHAnsi" w:hAnsiTheme="majorHAnsi" w:cs="Arial"/>
          <w:b/>
          <w:sz w:val="24"/>
          <w:lang w:val="ru-RU"/>
        </w:rPr>
        <w:t xml:space="preserve">Практическое задание (работа с кейсом): Регистр рисков. </w:t>
      </w:r>
      <w:r w:rsidRPr="00110515">
        <w:rPr>
          <w:rFonts w:asciiTheme="majorHAnsi" w:hAnsiTheme="majorHAnsi" w:cs="Arial"/>
          <w:b/>
          <w:sz w:val="24"/>
        </w:rPr>
        <w:t>Возникшие трудности: реакция, отчетность.</w:t>
      </w:r>
    </w:p>
    <w:p w:rsidR="00110515" w:rsidRPr="00110515" w:rsidRDefault="00110515" w:rsidP="00110515">
      <w:pPr>
        <w:pStyle w:val="ac"/>
        <w:numPr>
          <w:ilvl w:val="0"/>
          <w:numId w:val="3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 xml:space="preserve">Работа с экзаменационными вопросами </w:t>
      </w:r>
      <w:r w:rsidRPr="00110515">
        <w:rPr>
          <w:rFonts w:asciiTheme="majorHAnsi" w:hAnsiTheme="majorHAnsi" w:cs="Arial"/>
          <w:sz w:val="24"/>
        </w:rPr>
        <w:t>PRINCE</w:t>
      </w:r>
      <w:r w:rsidRPr="00110515">
        <w:rPr>
          <w:rFonts w:asciiTheme="majorHAnsi" w:hAnsiTheme="majorHAnsi" w:cs="Arial"/>
          <w:sz w:val="24"/>
          <w:lang w:val="ru-RU"/>
        </w:rPr>
        <w:t>2</w:t>
      </w:r>
      <w:r w:rsidRPr="00110515">
        <w:rPr>
          <w:rFonts w:asciiTheme="majorHAnsi" w:hAnsiTheme="majorHAnsi" w:cs="Arial"/>
          <w:b/>
          <w:sz w:val="24"/>
          <w:vertAlign w:val="superscript"/>
          <w:lang w:val="ru-RU"/>
        </w:rPr>
        <w:t>®</w:t>
      </w:r>
      <w:r w:rsidRPr="00110515">
        <w:rPr>
          <w:rFonts w:asciiTheme="majorHAnsi" w:hAnsiTheme="majorHAnsi" w:cs="Arial"/>
          <w:sz w:val="24"/>
          <w:lang w:val="ru-RU"/>
        </w:rPr>
        <w:t xml:space="preserve"> </w:t>
      </w:r>
      <w:r w:rsidRPr="00110515">
        <w:rPr>
          <w:rFonts w:asciiTheme="majorHAnsi" w:hAnsiTheme="majorHAnsi" w:cs="Arial"/>
          <w:sz w:val="24"/>
        </w:rPr>
        <w:t>Foundation</w:t>
      </w:r>
    </w:p>
    <w:p w:rsidR="00110515" w:rsidRPr="00110515" w:rsidRDefault="00110515" w:rsidP="00110515">
      <w:pPr>
        <w:spacing w:before="120"/>
        <w:rPr>
          <w:rFonts w:asciiTheme="majorHAnsi" w:hAnsiTheme="majorHAnsi" w:cs="Arial"/>
          <w:b/>
          <w:color w:val="FF0000"/>
          <w:sz w:val="24"/>
        </w:rPr>
      </w:pPr>
      <w:r w:rsidRPr="00110515">
        <w:rPr>
          <w:rFonts w:asciiTheme="majorHAnsi" w:hAnsiTheme="majorHAnsi" w:cs="Arial"/>
          <w:b/>
          <w:color w:val="FF0000"/>
          <w:sz w:val="24"/>
        </w:rPr>
        <w:t>День 3</w:t>
      </w:r>
    </w:p>
    <w:p w:rsidR="00110515" w:rsidRPr="00110515" w:rsidRDefault="00110515" w:rsidP="00110515">
      <w:pPr>
        <w:pStyle w:val="ac"/>
        <w:numPr>
          <w:ilvl w:val="0"/>
          <w:numId w:val="4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>Тема «Качество»: определение критериев приемки, разработка стратегии для достижения необходимого уровня качества</w:t>
      </w:r>
    </w:p>
    <w:p w:rsidR="00110515" w:rsidRPr="00110515" w:rsidRDefault="00110515" w:rsidP="00110515">
      <w:pPr>
        <w:pStyle w:val="ac"/>
        <w:numPr>
          <w:ilvl w:val="0"/>
          <w:numId w:val="4"/>
        </w:numPr>
        <w:spacing w:before="120"/>
        <w:ind w:left="426" w:hanging="426"/>
        <w:jc w:val="both"/>
        <w:rPr>
          <w:rFonts w:asciiTheme="majorHAnsi" w:hAnsiTheme="majorHAnsi" w:cs="Arial"/>
          <w:b/>
          <w:sz w:val="24"/>
          <w:lang w:val="ru-RU"/>
        </w:rPr>
      </w:pPr>
      <w:r w:rsidRPr="00110515">
        <w:rPr>
          <w:rFonts w:asciiTheme="majorHAnsi" w:hAnsiTheme="majorHAnsi" w:cs="Arial"/>
          <w:b/>
          <w:sz w:val="24"/>
          <w:lang w:val="ru-RU"/>
        </w:rPr>
        <w:t xml:space="preserve">Практическое задание (работа с кейсом): техника оценки качества, </w:t>
      </w:r>
      <w:r w:rsidRPr="00110515">
        <w:rPr>
          <w:rFonts w:asciiTheme="majorHAnsi" w:hAnsiTheme="majorHAnsi" w:cs="Arial"/>
          <w:b/>
          <w:sz w:val="24"/>
        </w:rPr>
        <w:t>PRINCE</w:t>
      </w:r>
      <w:r w:rsidRPr="00110515">
        <w:rPr>
          <w:rFonts w:asciiTheme="majorHAnsi" w:hAnsiTheme="majorHAnsi" w:cs="Arial"/>
          <w:b/>
          <w:sz w:val="24"/>
          <w:lang w:val="ru-RU"/>
        </w:rPr>
        <w:t>2</w:t>
      </w:r>
      <w:r w:rsidRPr="00110515">
        <w:rPr>
          <w:rFonts w:asciiTheme="majorHAnsi" w:hAnsiTheme="majorHAnsi" w:cs="Arial"/>
          <w:b/>
          <w:sz w:val="24"/>
          <w:vertAlign w:val="superscript"/>
          <w:lang w:val="ru-RU"/>
        </w:rPr>
        <w:t>®</w:t>
      </w:r>
      <w:r w:rsidRPr="00110515">
        <w:rPr>
          <w:rFonts w:asciiTheme="majorHAnsi" w:hAnsiTheme="majorHAnsi" w:cs="Arial"/>
          <w:b/>
          <w:sz w:val="24"/>
          <w:lang w:val="ru-RU"/>
        </w:rPr>
        <w:t>.</w:t>
      </w:r>
    </w:p>
    <w:p w:rsidR="00110515" w:rsidRPr="00110515" w:rsidRDefault="00110515" w:rsidP="00110515">
      <w:pPr>
        <w:pStyle w:val="ac"/>
        <w:numPr>
          <w:ilvl w:val="0"/>
          <w:numId w:val="4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>Процесс «Управление границами стадии»: точка принятия решений и действия менеджера проекта.</w:t>
      </w:r>
    </w:p>
    <w:p w:rsidR="00110515" w:rsidRPr="00110515" w:rsidRDefault="00110515" w:rsidP="00110515">
      <w:pPr>
        <w:pStyle w:val="ac"/>
        <w:numPr>
          <w:ilvl w:val="0"/>
          <w:numId w:val="4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 xml:space="preserve">Процесс завершения проекта: действия менеджера проекта по подготовке завершения; документация. Техника </w:t>
      </w:r>
      <w:r w:rsidRPr="00110515">
        <w:rPr>
          <w:rFonts w:asciiTheme="majorHAnsi" w:hAnsiTheme="majorHAnsi" w:cs="Arial"/>
          <w:sz w:val="24"/>
        </w:rPr>
        <w:t>PRINCE</w:t>
      </w:r>
      <w:r w:rsidRPr="00110515">
        <w:rPr>
          <w:rFonts w:asciiTheme="majorHAnsi" w:hAnsiTheme="majorHAnsi" w:cs="Arial"/>
          <w:sz w:val="24"/>
          <w:lang w:val="ru-RU"/>
        </w:rPr>
        <w:t>2</w:t>
      </w:r>
      <w:r w:rsidRPr="00110515">
        <w:rPr>
          <w:rFonts w:asciiTheme="majorHAnsi" w:hAnsiTheme="majorHAnsi" w:cs="Arial"/>
          <w:b/>
          <w:sz w:val="24"/>
          <w:vertAlign w:val="superscript"/>
          <w:lang w:val="ru-RU"/>
        </w:rPr>
        <w:t>®</w:t>
      </w:r>
      <w:r w:rsidRPr="00110515">
        <w:rPr>
          <w:rFonts w:asciiTheme="majorHAnsi" w:hAnsiTheme="majorHAnsi" w:cs="Arial"/>
          <w:sz w:val="24"/>
          <w:lang w:val="ru-RU"/>
        </w:rPr>
        <w:t>: обзор преимуществ в рамках проекта и за пределами проекта.</w:t>
      </w:r>
    </w:p>
    <w:p w:rsidR="00110515" w:rsidRPr="00110515" w:rsidRDefault="00110515" w:rsidP="00110515">
      <w:pPr>
        <w:pStyle w:val="ac"/>
        <w:numPr>
          <w:ilvl w:val="0"/>
          <w:numId w:val="4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 xml:space="preserve">Экзамен </w:t>
      </w:r>
      <w:r w:rsidRPr="00110515">
        <w:rPr>
          <w:rFonts w:asciiTheme="majorHAnsi" w:hAnsiTheme="majorHAnsi" w:cs="Arial"/>
          <w:sz w:val="24"/>
        </w:rPr>
        <w:t>PRINCE</w:t>
      </w:r>
      <w:r w:rsidRPr="00110515">
        <w:rPr>
          <w:rFonts w:asciiTheme="majorHAnsi" w:hAnsiTheme="majorHAnsi" w:cs="Arial"/>
          <w:sz w:val="24"/>
          <w:lang w:val="ru-RU"/>
        </w:rPr>
        <w:t>2</w:t>
      </w:r>
      <w:r w:rsidRPr="00110515">
        <w:rPr>
          <w:rFonts w:asciiTheme="majorHAnsi" w:hAnsiTheme="majorHAnsi" w:cs="Arial"/>
          <w:b/>
          <w:sz w:val="24"/>
          <w:vertAlign w:val="superscript"/>
          <w:lang w:val="ru-RU"/>
        </w:rPr>
        <w:t xml:space="preserve">® </w:t>
      </w:r>
      <w:r w:rsidRPr="00110515">
        <w:rPr>
          <w:rFonts w:asciiTheme="majorHAnsi" w:hAnsiTheme="majorHAnsi" w:cs="Arial"/>
          <w:sz w:val="24"/>
        </w:rPr>
        <w:t>Foundation</w:t>
      </w:r>
      <w:r w:rsidRPr="00110515">
        <w:rPr>
          <w:rFonts w:asciiTheme="majorHAnsi" w:hAnsiTheme="majorHAnsi" w:cs="Arial"/>
          <w:sz w:val="24"/>
          <w:lang w:val="ru-RU"/>
        </w:rPr>
        <w:t xml:space="preserve"> (тест продолжительностью 60 минут)</w:t>
      </w:r>
    </w:p>
    <w:p w:rsidR="00110515" w:rsidRPr="00110515" w:rsidRDefault="00110515" w:rsidP="00110515">
      <w:pPr>
        <w:pStyle w:val="ac"/>
        <w:numPr>
          <w:ilvl w:val="0"/>
          <w:numId w:val="4"/>
        </w:numPr>
        <w:spacing w:before="120"/>
        <w:ind w:left="426" w:hanging="426"/>
        <w:jc w:val="both"/>
        <w:rPr>
          <w:rFonts w:asciiTheme="majorHAnsi" w:hAnsiTheme="majorHAnsi" w:cs="Arial"/>
          <w:sz w:val="24"/>
        </w:rPr>
      </w:pPr>
      <w:r w:rsidRPr="00110515">
        <w:rPr>
          <w:rFonts w:asciiTheme="majorHAnsi" w:hAnsiTheme="majorHAnsi" w:cs="Arial"/>
          <w:sz w:val="24"/>
        </w:rPr>
        <w:t>Результаты экзамена</w:t>
      </w:r>
    </w:p>
    <w:p w:rsidR="00110515" w:rsidRPr="00110515" w:rsidRDefault="00110515" w:rsidP="00110515">
      <w:pPr>
        <w:spacing w:before="360" w:after="240"/>
        <w:rPr>
          <w:rFonts w:asciiTheme="majorHAnsi" w:hAnsiTheme="majorHAnsi" w:cs="Arial"/>
          <w:b/>
          <w:color w:val="FF0000"/>
          <w:sz w:val="24"/>
        </w:rPr>
      </w:pPr>
      <w:r w:rsidRPr="00110515">
        <w:rPr>
          <w:rFonts w:asciiTheme="majorHAnsi" w:hAnsiTheme="majorHAnsi" w:cs="Arial"/>
          <w:b/>
          <w:color w:val="FF0000"/>
          <w:sz w:val="24"/>
        </w:rPr>
        <w:t>Раздаточные материалы:</w:t>
      </w:r>
    </w:p>
    <w:p w:rsidR="00110515" w:rsidRPr="00110515" w:rsidRDefault="00110515" w:rsidP="00110515">
      <w:pPr>
        <w:pStyle w:val="ac"/>
        <w:numPr>
          <w:ilvl w:val="0"/>
          <w:numId w:val="5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</w:rPr>
        <w:t>PRINCE2</w:t>
      </w:r>
      <w:r w:rsidRPr="00110515">
        <w:rPr>
          <w:rFonts w:asciiTheme="majorHAnsi" w:hAnsiTheme="majorHAnsi" w:cs="Arial"/>
          <w:sz w:val="24"/>
          <w:vertAlign w:val="superscript"/>
        </w:rPr>
        <w:t>®</w:t>
      </w:r>
      <w:r w:rsidRPr="00110515">
        <w:rPr>
          <w:rFonts w:asciiTheme="majorHAnsi" w:hAnsiTheme="majorHAnsi" w:cs="Arial"/>
          <w:sz w:val="24"/>
        </w:rPr>
        <w:t xml:space="preserve"> 2009 Edition A Pocket Guide. </w:t>
      </w:r>
      <w:r w:rsidRPr="00110515">
        <w:rPr>
          <w:rFonts w:asciiTheme="majorHAnsi" w:hAnsiTheme="majorHAnsi" w:cs="Arial"/>
          <w:sz w:val="24"/>
          <w:lang w:val="ru-RU"/>
        </w:rPr>
        <w:t>Карманный справочник на русском языке, включающий теоретическую информацию, необходимую для подготовки к экзамену и словарь терминов с пояснениями.</w:t>
      </w:r>
    </w:p>
    <w:p w:rsidR="00110515" w:rsidRPr="00110515" w:rsidRDefault="00110515" w:rsidP="00110515">
      <w:pPr>
        <w:pStyle w:val="ac"/>
        <w:numPr>
          <w:ilvl w:val="0"/>
          <w:numId w:val="5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>Кейс и задания к нему (участники выполняют во время тренинга), ответы к заданиям кейса.</w:t>
      </w:r>
    </w:p>
    <w:p w:rsidR="00110515" w:rsidRPr="00110515" w:rsidRDefault="00110515" w:rsidP="00110515">
      <w:pPr>
        <w:pStyle w:val="ac"/>
        <w:numPr>
          <w:ilvl w:val="0"/>
          <w:numId w:val="5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>Распечатка слайдов.</w:t>
      </w:r>
    </w:p>
    <w:p w:rsidR="00110515" w:rsidRPr="00110515" w:rsidRDefault="00110515" w:rsidP="00110515">
      <w:pPr>
        <w:pStyle w:val="ac"/>
        <w:numPr>
          <w:ilvl w:val="0"/>
          <w:numId w:val="5"/>
        </w:numPr>
        <w:spacing w:before="120"/>
        <w:ind w:left="426" w:hanging="426"/>
        <w:jc w:val="both"/>
        <w:rPr>
          <w:rFonts w:asciiTheme="majorHAnsi" w:hAnsiTheme="majorHAnsi" w:cs="Arial"/>
          <w:sz w:val="24"/>
          <w:lang w:val="ru-RU"/>
        </w:rPr>
      </w:pPr>
      <w:r w:rsidRPr="00110515">
        <w:rPr>
          <w:rFonts w:asciiTheme="majorHAnsi" w:hAnsiTheme="majorHAnsi" w:cs="Arial"/>
          <w:sz w:val="24"/>
          <w:lang w:val="ru-RU"/>
        </w:rPr>
        <w:t>Упражнения для подготовки к экзаменам и тренировочные экзамены.</w:t>
      </w:r>
    </w:p>
    <w:p w:rsidR="00110515" w:rsidRPr="00110515" w:rsidRDefault="00110515" w:rsidP="00110515">
      <w:pPr>
        <w:spacing w:before="360" w:after="240"/>
        <w:rPr>
          <w:rFonts w:asciiTheme="majorHAnsi" w:hAnsiTheme="majorHAnsi" w:cs="Arial"/>
          <w:b/>
          <w:color w:val="FF0000"/>
          <w:sz w:val="24"/>
        </w:rPr>
      </w:pPr>
      <w:r w:rsidRPr="00110515">
        <w:rPr>
          <w:rFonts w:asciiTheme="majorHAnsi" w:hAnsiTheme="majorHAnsi" w:cs="Arial"/>
          <w:b/>
          <w:color w:val="FF0000"/>
          <w:sz w:val="24"/>
        </w:rPr>
        <w:lastRenderedPageBreak/>
        <w:t>Экзамен PRINCE2® Foundation</w:t>
      </w:r>
    </w:p>
    <w:p w:rsidR="00110515" w:rsidRPr="00110515" w:rsidRDefault="00110515" w:rsidP="00110515">
      <w:pPr>
        <w:spacing w:before="120"/>
        <w:jc w:val="both"/>
        <w:rPr>
          <w:rFonts w:asciiTheme="majorHAnsi" w:hAnsiTheme="majorHAnsi" w:cs="Arial"/>
          <w:sz w:val="24"/>
        </w:rPr>
      </w:pPr>
      <w:r w:rsidRPr="00110515">
        <w:rPr>
          <w:rFonts w:asciiTheme="majorHAnsi" w:eastAsia="Calibri" w:hAnsiTheme="majorHAnsi" w:cs="Arial"/>
          <w:sz w:val="24"/>
        </w:rPr>
        <w:t xml:space="preserve">Первый этап обучения, </w:t>
      </w:r>
      <w:r w:rsidRPr="00110515">
        <w:rPr>
          <w:rFonts w:asciiTheme="majorHAnsi" w:hAnsiTheme="majorHAnsi" w:cs="Arial"/>
          <w:b/>
          <w:sz w:val="24"/>
        </w:rPr>
        <w:t>PRINCE2</w:t>
      </w:r>
      <w:r w:rsidRPr="00110515">
        <w:rPr>
          <w:rFonts w:asciiTheme="majorHAnsi" w:hAnsiTheme="majorHAnsi" w:cs="Arial"/>
          <w:b/>
          <w:sz w:val="24"/>
          <w:vertAlign w:val="superscript"/>
        </w:rPr>
        <w:t>®</w:t>
      </w:r>
      <w:r w:rsidRPr="00110515">
        <w:rPr>
          <w:rFonts w:asciiTheme="majorHAnsi" w:hAnsiTheme="majorHAnsi" w:cs="Arial"/>
          <w:b/>
          <w:sz w:val="24"/>
        </w:rPr>
        <w:t xml:space="preserve"> Foundation</w:t>
      </w:r>
      <w:r w:rsidRPr="00110515">
        <w:rPr>
          <w:rFonts w:asciiTheme="majorHAnsi" w:hAnsiTheme="majorHAnsi" w:cs="Arial"/>
          <w:sz w:val="24"/>
        </w:rPr>
        <w:t>, предназначен для различных специалистов, руководителей групп и других сотрудников, участвующих в проектах.</w:t>
      </w:r>
    </w:p>
    <w:p w:rsidR="00110515" w:rsidRPr="00110515" w:rsidRDefault="00110515" w:rsidP="00110515">
      <w:pPr>
        <w:spacing w:before="120"/>
        <w:jc w:val="both"/>
        <w:rPr>
          <w:rFonts w:asciiTheme="majorHAnsi" w:hAnsiTheme="majorHAnsi" w:cs="Arial"/>
          <w:sz w:val="24"/>
        </w:rPr>
      </w:pPr>
      <w:r w:rsidRPr="00110515">
        <w:rPr>
          <w:rFonts w:asciiTheme="majorHAnsi" w:eastAsia="Calibri" w:hAnsiTheme="majorHAnsi" w:cs="Arial"/>
          <w:sz w:val="24"/>
        </w:rPr>
        <w:t xml:space="preserve">Этот курс подготовит вас к сдаче экзамена на получение сертификата </w:t>
      </w:r>
      <w:r w:rsidRPr="00110515">
        <w:rPr>
          <w:rFonts w:asciiTheme="majorHAnsi" w:hAnsiTheme="majorHAnsi" w:cs="Arial"/>
          <w:sz w:val="24"/>
        </w:rPr>
        <w:t>PRINCE2</w:t>
      </w:r>
      <w:r w:rsidRPr="00110515">
        <w:rPr>
          <w:rFonts w:asciiTheme="majorHAnsi" w:hAnsiTheme="majorHAnsi" w:cs="Arial"/>
          <w:b/>
          <w:sz w:val="24"/>
          <w:vertAlign w:val="superscript"/>
        </w:rPr>
        <w:t>®</w:t>
      </w:r>
      <w:r w:rsidRPr="00110515">
        <w:rPr>
          <w:rFonts w:asciiTheme="majorHAnsi" w:hAnsiTheme="majorHAnsi" w:cs="Arial"/>
          <w:sz w:val="24"/>
        </w:rPr>
        <w:t xml:space="preserve"> уровня Foundation. Имея этот сертификат, в любое время можно пройти подготовку и сдать экзамен на уровень </w:t>
      </w:r>
      <w:r w:rsidRPr="00110515">
        <w:rPr>
          <w:rFonts w:asciiTheme="majorHAnsi" w:hAnsiTheme="majorHAnsi" w:cs="Arial"/>
          <w:sz w:val="24"/>
          <w:lang w:val="en-US"/>
        </w:rPr>
        <w:t>Practitioner</w:t>
      </w:r>
      <w:r w:rsidRPr="00110515">
        <w:rPr>
          <w:rFonts w:asciiTheme="majorHAnsi" w:hAnsiTheme="majorHAnsi" w:cs="Arial"/>
          <w:sz w:val="24"/>
        </w:rPr>
        <w:t>.</w:t>
      </w:r>
    </w:p>
    <w:p w:rsidR="00110515" w:rsidRDefault="00110515" w:rsidP="00110515">
      <w:pPr>
        <w:spacing w:before="120"/>
        <w:jc w:val="both"/>
        <w:rPr>
          <w:rFonts w:asciiTheme="majorHAnsi" w:hAnsiTheme="majorHAnsi" w:cs="Arial"/>
          <w:b/>
          <w:sz w:val="24"/>
        </w:rPr>
      </w:pPr>
      <w:r w:rsidRPr="00110515">
        <w:rPr>
          <w:rFonts w:asciiTheme="majorHAnsi" w:hAnsiTheme="majorHAnsi" w:cs="Arial"/>
          <w:b/>
          <w:sz w:val="24"/>
        </w:rPr>
        <w:t>Обучение на русском языке проводит Александра Захарова, аккредитованный тренер.</w:t>
      </w:r>
    </w:p>
    <w:p w:rsidR="003055BE" w:rsidRPr="00110515" w:rsidRDefault="003055BE" w:rsidP="00844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Arial"/>
          <w:color w:val="262626" w:themeColor="text1" w:themeTint="D9"/>
          <w:sz w:val="24"/>
          <w:szCs w:val="24"/>
        </w:rPr>
      </w:pPr>
    </w:p>
    <w:p w:rsidR="00844E8B" w:rsidRDefault="00110515" w:rsidP="0011051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 w:themeColor="text1" w:themeTint="D9"/>
          <w:sz w:val="24"/>
          <w:szCs w:val="24"/>
        </w:rPr>
      </w:pPr>
      <w:r w:rsidRPr="00110515">
        <w:rPr>
          <w:rFonts w:asciiTheme="majorHAnsi" w:eastAsia="Times New Roman" w:hAnsiTheme="majorHAnsi" w:cs="Helvetica"/>
          <w:b/>
          <w:color w:val="FF0000"/>
          <w:sz w:val="24"/>
          <w:szCs w:val="24"/>
        </w:rPr>
        <w:t>Продолжительность курса:</w:t>
      </w:r>
      <w:r>
        <w:rPr>
          <w:rFonts w:asciiTheme="majorHAnsi" w:eastAsia="Times New Roman" w:hAnsiTheme="majorHAnsi" w:cs="Helvetica"/>
          <w:color w:val="262626" w:themeColor="text1" w:themeTint="D9"/>
          <w:sz w:val="24"/>
          <w:szCs w:val="24"/>
        </w:rPr>
        <w:t xml:space="preserve"> </w:t>
      </w:r>
      <w:r w:rsidRPr="00110515">
        <w:rPr>
          <w:rFonts w:asciiTheme="majorHAnsi" w:eastAsia="Times New Roman" w:hAnsiTheme="majorHAnsi" w:cs="Helvetica"/>
          <w:b/>
          <w:color w:val="262626" w:themeColor="text1" w:themeTint="D9"/>
          <w:sz w:val="24"/>
          <w:szCs w:val="24"/>
        </w:rPr>
        <w:t>3 дня</w:t>
      </w:r>
      <w:r>
        <w:rPr>
          <w:rFonts w:asciiTheme="majorHAnsi" w:eastAsia="Times New Roman" w:hAnsiTheme="majorHAnsi" w:cs="Helvetica"/>
          <w:color w:val="262626" w:themeColor="text1" w:themeTint="D9"/>
          <w:sz w:val="24"/>
          <w:szCs w:val="24"/>
        </w:rPr>
        <w:t xml:space="preserve"> (4,</w:t>
      </w:r>
      <w:r w:rsidR="00A661BE">
        <w:rPr>
          <w:rFonts w:asciiTheme="majorHAnsi" w:eastAsia="Times New Roman" w:hAnsiTheme="majorHAnsi" w:cs="Helvetica"/>
          <w:color w:val="262626" w:themeColor="text1" w:themeTint="D9"/>
          <w:sz w:val="24"/>
          <w:szCs w:val="24"/>
        </w:rPr>
        <w:t xml:space="preserve"> 5, </w:t>
      </w:r>
      <w:r>
        <w:rPr>
          <w:rFonts w:asciiTheme="majorHAnsi" w:eastAsia="Times New Roman" w:hAnsiTheme="majorHAnsi" w:cs="Helvetica"/>
          <w:color w:val="262626" w:themeColor="text1" w:themeTint="D9"/>
          <w:sz w:val="24"/>
          <w:szCs w:val="24"/>
        </w:rPr>
        <w:t xml:space="preserve">6 </w:t>
      </w:r>
      <w:r w:rsidR="00A661BE">
        <w:rPr>
          <w:rFonts w:asciiTheme="majorHAnsi" w:eastAsia="Times New Roman" w:hAnsiTheme="majorHAnsi" w:cs="Helvetica"/>
          <w:color w:val="262626" w:themeColor="text1" w:themeTint="D9"/>
          <w:sz w:val="24"/>
          <w:szCs w:val="24"/>
        </w:rPr>
        <w:t>дека</w:t>
      </w:r>
      <w:r>
        <w:rPr>
          <w:rFonts w:asciiTheme="majorHAnsi" w:eastAsia="Times New Roman" w:hAnsiTheme="majorHAnsi" w:cs="Helvetica"/>
          <w:color w:val="262626" w:themeColor="text1" w:themeTint="D9"/>
          <w:sz w:val="24"/>
          <w:szCs w:val="24"/>
        </w:rPr>
        <w:t>бря)</w:t>
      </w:r>
    </w:p>
    <w:p w:rsidR="00110515" w:rsidRPr="00110515" w:rsidRDefault="00110515" w:rsidP="00110515">
      <w:pPr>
        <w:pStyle w:val="3"/>
        <w:rPr>
          <w:rFonts w:eastAsia="Times New Roman" w:cs="Helvetica"/>
          <w:b w:val="0"/>
          <w:bCs w:val="0"/>
          <w:color w:val="262626" w:themeColor="text1" w:themeTint="D9"/>
          <w:sz w:val="24"/>
          <w:szCs w:val="24"/>
        </w:rPr>
      </w:pPr>
      <w:r w:rsidRPr="00110515">
        <w:rPr>
          <w:rFonts w:eastAsia="Times New Roman" w:cs="Helvetica"/>
          <w:bCs w:val="0"/>
          <w:color w:val="FF0000"/>
          <w:sz w:val="24"/>
          <w:szCs w:val="24"/>
        </w:rPr>
        <w:t>Стоимость:</w:t>
      </w:r>
      <w:r w:rsidRPr="00110515">
        <w:rPr>
          <w:rFonts w:eastAsia="Times New Roman" w:cs="Helvetica"/>
          <w:b w:val="0"/>
          <w:bCs w:val="0"/>
          <w:color w:val="262626" w:themeColor="text1" w:themeTint="D9"/>
          <w:sz w:val="24"/>
          <w:szCs w:val="24"/>
        </w:rPr>
        <w:t xml:space="preserve">  </w:t>
      </w:r>
      <w:r w:rsidRPr="00110515">
        <w:rPr>
          <w:rFonts w:eastAsia="Times New Roman" w:cs="Helvetica"/>
          <w:bCs w:val="0"/>
          <w:color w:val="262626" w:themeColor="text1" w:themeTint="D9"/>
          <w:sz w:val="24"/>
          <w:szCs w:val="24"/>
        </w:rPr>
        <w:t>40 000</w:t>
      </w:r>
      <w:r w:rsidRPr="00110515">
        <w:rPr>
          <w:rFonts w:eastAsia="Times New Roman" w:cs="Helvetica"/>
          <w:color w:val="262626" w:themeColor="text1" w:themeTint="D9"/>
          <w:sz w:val="24"/>
          <w:szCs w:val="24"/>
        </w:rPr>
        <w:t xml:space="preserve"> руб.</w:t>
      </w:r>
      <w:r w:rsidRPr="00110515">
        <w:rPr>
          <w:rFonts w:eastAsia="Times New Roman" w:cs="Helvetica"/>
          <w:b w:val="0"/>
          <w:bCs w:val="0"/>
          <w:color w:val="262626" w:themeColor="text1" w:themeTint="D9"/>
          <w:sz w:val="24"/>
          <w:szCs w:val="24"/>
        </w:rPr>
        <w:t>, учебные материалы, экзамен, обед, кофе-брейки входят в стоимость.</w:t>
      </w:r>
    </w:p>
    <w:p w:rsidR="00110515" w:rsidRDefault="00110515" w:rsidP="00110515">
      <w:pPr>
        <w:pStyle w:val="3"/>
        <w:spacing w:after="240"/>
        <w:rPr>
          <w:rFonts w:eastAsia="Times New Roman" w:cs="Helvetica"/>
          <w:b w:val="0"/>
          <w:bCs w:val="0"/>
          <w:color w:val="262626" w:themeColor="text1" w:themeTint="D9"/>
          <w:sz w:val="24"/>
          <w:szCs w:val="24"/>
        </w:rPr>
      </w:pPr>
      <w:r w:rsidRPr="00110515">
        <w:rPr>
          <w:rFonts w:eastAsia="Times New Roman" w:cs="Helvetica"/>
          <w:bCs w:val="0"/>
          <w:color w:val="FF0000"/>
          <w:sz w:val="24"/>
          <w:szCs w:val="24"/>
        </w:rPr>
        <w:t>Важно!</w:t>
      </w:r>
      <w:r w:rsidRPr="00110515">
        <w:rPr>
          <w:rFonts w:eastAsia="Times New Roman" w:cs="Helvetica"/>
          <w:b w:val="0"/>
          <w:bCs w:val="0"/>
          <w:color w:val="262626" w:themeColor="text1" w:themeTint="D9"/>
          <w:sz w:val="24"/>
          <w:szCs w:val="24"/>
        </w:rPr>
        <w:t xml:space="preserve"> Повторная сдача экзамена оплачивается дополнительно, постфактум: </w:t>
      </w:r>
      <w:r w:rsidRPr="00110515">
        <w:rPr>
          <w:rFonts w:eastAsia="Times New Roman" w:cs="Helvetica"/>
          <w:b w:val="0"/>
          <w:bCs w:val="0"/>
          <w:color w:val="262626" w:themeColor="text1" w:themeTint="D9"/>
          <w:sz w:val="24"/>
          <w:szCs w:val="24"/>
        </w:rPr>
        <w:br/>
        <w:t>3.200 р. + НДС 18%.</w:t>
      </w:r>
    </w:p>
    <w:p w:rsidR="000203EA" w:rsidRPr="000203EA" w:rsidRDefault="000203EA" w:rsidP="000203EA">
      <w:pPr>
        <w:rPr>
          <w:rFonts w:asciiTheme="majorHAnsi" w:eastAsia="Times New Roman" w:hAnsiTheme="majorHAnsi" w:cs="Helvetica"/>
          <w:color w:val="262626" w:themeColor="text1" w:themeTint="D9"/>
          <w:sz w:val="24"/>
          <w:szCs w:val="24"/>
        </w:rPr>
      </w:pPr>
      <w:r w:rsidRPr="000203EA">
        <w:rPr>
          <w:rFonts w:asciiTheme="majorHAnsi" w:eastAsia="Times New Roman" w:hAnsiTheme="majorHAnsi" w:cs="Helvetica"/>
          <w:color w:val="262626" w:themeColor="text1" w:themeTint="D9"/>
          <w:sz w:val="24"/>
          <w:szCs w:val="24"/>
        </w:rPr>
        <w:t>Максимальное число участников  - 18 человек.</w:t>
      </w:r>
    </w:p>
    <w:p w:rsidR="00110515" w:rsidRPr="00017C2F" w:rsidRDefault="00553237" w:rsidP="00844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5"/>
          <w:rFonts w:asciiTheme="majorHAnsi" w:eastAsia="Times New Roman" w:hAnsiTheme="majorHAnsi" w:cs="Helvetica"/>
          <w:b/>
          <w:sz w:val="28"/>
          <w:szCs w:val="24"/>
        </w:rPr>
      </w:pPr>
      <w:r w:rsidRPr="00110515">
        <w:rPr>
          <w:rFonts w:asciiTheme="majorHAnsi" w:eastAsia="Times New Roman" w:hAnsiTheme="majorHAnsi" w:cs="Helvetica"/>
          <w:b/>
          <w:sz w:val="28"/>
          <w:szCs w:val="24"/>
        </w:rPr>
        <w:fldChar w:fldCharType="begin"/>
      </w:r>
      <w:r w:rsidR="00110515" w:rsidRPr="00110515">
        <w:rPr>
          <w:rFonts w:asciiTheme="majorHAnsi" w:eastAsia="Times New Roman" w:hAnsiTheme="majorHAnsi" w:cs="Helvetica"/>
          <w:b/>
          <w:sz w:val="28"/>
          <w:szCs w:val="24"/>
        </w:rPr>
        <w:instrText xml:space="preserve"> HYPERLINK "http://www.primmarketing.ru/education/seminars/405/" </w:instrText>
      </w:r>
      <w:r w:rsidRPr="00110515">
        <w:rPr>
          <w:rFonts w:asciiTheme="majorHAnsi" w:eastAsia="Times New Roman" w:hAnsiTheme="majorHAnsi" w:cs="Helvetica"/>
          <w:b/>
          <w:sz w:val="28"/>
          <w:szCs w:val="24"/>
        </w:rPr>
        <w:fldChar w:fldCharType="separate"/>
      </w:r>
      <w:r w:rsidR="00110515" w:rsidRPr="00110515">
        <w:rPr>
          <w:rStyle w:val="a5"/>
          <w:rFonts w:asciiTheme="majorHAnsi" w:eastAsia="Times New Roman" w:hAnsiTheme="majorHAnsi" w:cs="Helvetica"/>
          <w:b/>
          <w:sz w:val="28"/>
          <w:szCs w:val="24"/>
        </w:rPr>
        <w:t>Регистрация</w:t>
      </w:r>
      <w:r w:rsidR="00110515" w:rsidRPr="00017C2F">
        <w:rPr>
          <w:rStyle w:val="a5"/>
          <w:rFonts w:asciiTheme="majorHAnsi" w:eastAsia="Times New Roman" w:hAnsiTheme="majorHAnsi" w:cs="Helvetica"/>
          <w:b/>
          <w:sz w:val="28"/>
          <w:szCs w:val="24"/>
        </w:rPr>
        <w:t>&gt;&gt;&gt;</w:t>
      </w:r>
    </w:p>
    <w:p w:rsidR="00110515" w:rsidRPr="00017C2F" w:rsidRDefault="00553237" w:rsidP="00844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Helvetica"/>
          <w:b/>
          <w:color w:val="FF0000"/>
          <w:sz w:val="24"/>
          <w:szCs w:val="24"/>
        </w:rPr>
      </w:pPr>
      <w:r w:rsidRPr="00110515">
        <w:rPr>
          <w:rFonts w:asciiTheme="majorHAnsi" w:eastAsia="Times New Roman" w:hAnsiTheme="majorHAnsi" w:cs="Helvetica"/>
          <w:b/>
          <w:sz w:val="28"/>
          <w:szCs w:val="24"/>
        </w:rPr>
        <w:fldChar w:fldCharType="end"/>
      </w:r>
    </w:p>
    <w:p w:rsidR="00110515" w:rsidRDefault="00110515" w:rsidP="0011051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/>
          <w:sz w:val="24"/>
          <w:szCs w:val="24"/>
        </w:rPr>
      </w:pPr>
      <w:r>
        <w:rPr>
          <w:rFonts w:asciiTheme="majorHAnsi" w:eastAsia="Times New Roman" w:hAnsiTheme="majorHAnsi" w:cs="Helvetica"/>
          <w:b/>
          <w:color w:val="FF0000"/>
          <w:sz w:val="24"/>
          <w:szCs w:val="24"/>
        </w:rPr>
        <w:t xml:space="preserve">Контакты: </w:t>
      </w:r>
      <w:r w:rsidRPr="00110515">
        <w:rPr>
          <w:rFonts w:asciiTheme="majorHAnsi" w:eastAsia="Times New Roman" w:hAnsiTheme="majorHAnsi" w:cs="Helvetica"/>
          <w:b/>
          <w:sz w:val="24"/>
          <w:szCs w:val="24"/>
        </w:rPr>
        <w:t>(423) 266-11-35, 248-48-21, +7 962 338 65 61</w:t>
      </w:r>
      <w:r>
        <w:rPr>
          <w:rFonts w:asciiTheme="majorHAnsi" w:eastAsia="Times New Roman" w:hAnsiTheme="majorHAnsi" w:cs="Helvetica"/>
          <w:b/>
          <w:sz w:val="24"/>
          <w:szCs w:val="24"/>
        </w:rPr>
        <w:t xml:space="preserve"> (Анастасия),</w:t>
      </w:r>
    </w:p>
    <w:p w:rsidR="00110515" w:rsidRDefault="00F93AE7" w:rsidP="0011051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/>
          <w:sz w:val="24"/>
          <w:szCs w:val="24"/>
        </w:rPr>
      </w:pPr>
      <w:hyperlink r:id="rId12" w:history="1">
        <w:r w:rsidR="00B0535D" w:rsidRPr="000E0510">
          <w:rPr>
            <w:rStyle w:val="a5"/>
            <w:rFonts w:asciiTheme="majorHAnsi" w:eastAsia="Times New Roman" w:hAnsiTheme="majorHAnsi" w:cs="Helvetica"/>
            <w:b/>
            <w:sz w:val="24"/>
            <w:szCs w:val="24"/>
            <w:lang w:val="en-US"/>
          </w:rPr>
          <w:t>derkach</w:t>
        </w:r>
        <w:r w:rsidR="00B0535D" w:rsidRPr="000E0510">
          <w:rPr>
            <w:rStyle w:val="a5"/>
            <w:rFonts w:asciiTheme="majorHAnsi" w:eastAsia="Times New Roman" w:hAnsiTheme="majorHAnsi" w:cs="Helvetica"/>
            <w:b/>
            <w:sz w:val="24"/>
            <w:szCs w:val="24"/>
          </w:rPr>
          <w:t>@</w:t>
        </w:r>
        <w:r w:rsidR="00B0535D" w:rsidRPr="000E0510">
          <w:rPr>
            <w:rStyle w:val="a5"/>
            <w:rFonts w:asciiTheme="majorHAnsi" w:eastAsia="Times New Roman" w:hAnsiTheme="majorHAnsi" w:cs="Helvetica"/>
            <w:b/>
            <w:sz w:val="24"/>
            <w:szCs w:val="24"/>
            <w:lang w:val="en-US"/>
          </w:rPr>
          <w:t>primmarketing</w:t>
        </w:r>
        <w:r w:rsidR="00B0535D" w:rsidRPr="000E0510">
          <w:rPr>
            <w:rStyle w:val="a5"/>
            <w:rFonts w:asciiTheme="majorHAnsi" w:eastAsia="Times New Roman" w:hAnsiTheme="majorHAnsi" w:cs="Helvetica"/>
            <w:b/>
            <w:sz w:val="24"/>
            <w:szCs w:val="24"/>
          </w:rPr>
          <w:t>.</w:t>
        </w:r>
        <w:r w:rsidR="00B0535D" w:rsidRPr="000E0510">
          <w:rPr>
            <w:rStyle w:val="a5"/>
            <w:rFonts w:asciiTheme="majorHAnsi" w:eastAsia="Times New Roman" w:hAnsiTheme="majorHAnsi" w:cs="Helvetica"/>
            <w:b/>
            <w:sz w:val="24"/>
            <w:szCs w:val="24"/>
            <w:lang w:val="en-US"/>
          </w:rPr>
          <w:t>ru</w:t>
        </w:r>
      </w:hyperlink>
    </w:p>
    <w:p w:rsidR="00B0535D" w:rsidRPr="00B0535D" w:rsidRDefault="00B0535D" w:rsidP="0011051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/>
          <w:sz w:val="24"/>
          <w:szCs w:val="24"/>
        </w:rPr>
      </w:pPr>
    </w:p>
    <w:p w:rsidR="00017C2F" w:rsidRDefault="00017C2F" w:rsidP="00844E8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u w:val="single"/>
        </w:rPr>
      </w:pPr>
    </w:p>
    <w:p w:rsidR="00B0535D" w:rsidRPr="00110515" w:rsidRDefault="00B0535D" w:rsidP="00B0535D">
      <w:pPr>
        <w:spacing w:before="120"/>
        <w:ind w:left="567"/>
        <w:jc w:val="both"/>
        <w:rPr>
          <w:rFonts w:asciiTheme="majorHAnsi" w:eastAsia="Calibri" w:hAnsiTheme="majorHAnsi" w:cs="Arial"/>
          <w:b/>
          <w:sz w:val="24"/>
        </w:rPr>
      </w:pPr>
      <w:r w:rsidRPr="00B0535D">
        <w:rPr>
          <w:rFonts w:asciiTheme="majorHAnsi" w:hAnsiTheme="majorHAnsi" w:cs="Arial"/>
          <w:sz w:val="24"/>
        </w:rPr>
        <w:t>Интервью с первым сертифицированным специалистом во Владивостоке:</w:t>
      </w:r>
      <w:r>
        <w:rPr>
          <w:rFonts w:ascii="Arial" w:hAnsi="Arial" w:cs="Arial"/>
          <w:b/>
          <w:bCs/>
          <w:color w:val="4E4E4E"/>
          <w:sz w:val="20"/>
          <w:szCs w:val="20"/>
          <w:bdr w:val="none" w:sz="0" w:space="0" w:color="auto" w:frame="1"/>
        </w:rPr>
        <w:t xml:space="preserve"> </w:t>
      </w:r>
      <w:hyperlink r:id="rId13" w:history="1">
        <w:r w:rsidRPr="00B0535D">
          <w:rPr>
            <w:rStyle w:val="a5"/>
            <w:rFonts w:asciiTheme="majorHAnsi" w:eastAsia="Times New Roman" w:hAnsiTheme="majorHAnsi" w:cs="Helvetica"/>
            <w:b/>
            <w:sz w:val="24"/>
            <w:szCs w:val="24"/>
          </w:rPr>
          <w:t>http://www.primmarketing.ru/news/2014/09/02/prince2/70785/</w:t>
        </w:r>
      </w:hyperlink>
    </w:p>
    <w:p w:rsidR="00B0535D" w:rsidRDefault="00B0535D" w:rsidP="00B05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u w:val="single"/>
        </w:rPr>
      </w:pPr>
    </w:p>
    <w:p w:rsidR="00B0535D" w:rsidRDefault="00B0535D" w:rsidP="00844E8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u w:val="single"/>
        </w:rPr>
      </w:pPr>
    </w:p>
    <w:p w:rsidR="00431BC4" w:rsidRPr="00017C2F" w:rsidRDefault="00F93AE7" w:rsidP="00017C2F">
      <w:pPr>
        <w:autoSpaceDE w:val="0"/>
        <w:autoSpaceDN w:val="0"/>
        <w:adjustRightInd w:val="0"/>
        <w:spacing w:after="0" w:line="240" w:lineRule="auto"/>
        <w:ind w:firstLine="567"/>
        <w:rPr>
          <w:rFonts w:asciiTheme="majorHAnsi" w:eastAsia="Times New Roman" w:hAnsiTheme="majorHAnsi" w:cs="Arial"/>
          <w:b/>
          <w:color w:val="262626" w:themeColor="text1" w:themeTint="D9"/>
          <w:sz w:val="24"/>
          <w:szCs w:val="24"/>
          <w:u w:val="single"/>
        </w:rPr>
      </w:pPr>
      <w:hyperlink r:id="rId14" w:history="1">
        <w:r w:rsidR="00017C2F" w:rsidRPr="00017C2F">
          <w:rPr>
            <w:rStyle w:val="a5"/>
            <w:rFonts w:asciiTheme="majorHAnsi" w:eastAsia="Times New Roman" w:hAnsiTheme="majorHAnsi" w:cs="Arial"/>
            <w:b/>
            <w:sz w:val="24"/>
            <w:szCs w:val="24"/>
          </w:rPr>
          <w:t>Ответы на часто задаваемые вопросы.</w:t>
        </w:r>
        <w:r w:rsidR="00C72D21">
          <w:rPr>
            <w:rFonts w:asciiTheme="majorHAnsi" w:eastAsia="Times New Roman" w:hAnsiTheme="majorHAnsi" w:cs="Arial"/>
            <w:b/>
            <w:noProof/>
            <w:color w:val="0000FF"/>
            <w:sz w:val="24"/>
            <w:szCs w:val="24"/>
            <w:u w:val="singl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-292100</wp:posOffset>
                  </wp:positionH>
                  <wp:positionV relativeFrom="paragraph">
                    <wp:posOffset>344805</wp:posOffset>
                  </wp:positionV>
                  <wp:extent cx="4406265" cy="372745"/>
                  <wp:effectExtent l="635" t="0" r="3175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626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B8C" w:rsidRPr="00237B8C" w:rsidRDefault="00237B8C" w:rsidP="00237B8C">
                              <w:pPr>
                                <w:rPr>
                                  <w:rFonts w:asciiTheme="majorHAnsi" w:hAnsiTheme="majorHAnsi"/>
                                  <w:color w:val="404040" w:themeColor="text1" w:themeTint="BF"/>
                                  <w:sz w:val="18"/>
                                  <w:szCs w:val="18"/>
                                </w:rPr>
                              </w:pPr>
                              <w:r w:rsidRPr="00237B8C">
                                <w:rPr>
                                  <w:rFonts w:asciiTheme="majorHAnsi" w:hAnsiTheme="majorHAnsi" w:cs="Arial"/>
                                  <w:bCs/>
                                  <w:color w:val="404040" w:themeColor="text1" w:themeTint="BF"/>
                                  <w:sz w:val="18"/>
                                  <w:szCs w:val="18"/>
                                </w:rPr>
                                <w:t>PRINCE2</w:t>
                              </w:r>
                              <w:r w:rsidRPr="00237B8C">
                                <w:rPr>
                                  <w:rFonts w:asciiTheme="majorHAnsi" w:hAnsiTheme="majorHAnsi" w:cs="Arial"/>
                                  <w:bCs/>
                                  <w:color w:val="404040" w:themeColor="text1" w:themeTint="BF"/>
                                  <w:sz w:val="18"/>
                                  <w:szCs w:val="18"/>
                                  <w:vertAlign w:val="superscript"/>
                                </w:rPr>
                                <w:t>®</w:t>
                              </w:r>
                              <w:r w:rsidRPr="00237B8C">
                                <w:rPr>
                                  <w:rFonts w:asciiTheme="majorHAnsi" w:hAnsiTheme="majorHAnsi" w:cs="Arial"/>
                                  <w:bCs/>
                                  <w:color w:val="404040" w:themeColor="text1" w:themeTint="BF"/>
                                  <w:sz w:val="18"/>
                                  <w:szCs w:val="18"/>
                                </w:rPr>
                                <w:t xml:space="preserve"> - зарегистрированная торговая марка компании AXELOS Limited.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23pt;margin-top:27.15pt;width:346.95pt;height:2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4R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" filled="f" stroked="f">
                  <v:textbox style="mso-fit-shape-to-text:t">
                    <w:txbxContent>
                      <w:p w:rsidR="00237B8C" w:rsidRPr="00237B8C" w:rsidRDefault="00237B8C" w:rsidP="00237B8C">
                        <w:pPr>
                          <w:rPr>
                            <w:rFonts w:asciiTheme="majorHAnsi" w:hAnsiTheme="majorHAnsi"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  <w:r w:rsidRPr="00237B8C">
                          <w:rPr>
                            <w:rFonts w:asciiTheme="majorHAnsi" w:hAnsiTheme="majorHAnsi" w:cs="Arial"/>
                            <w:bCs/>
                            <w:color w:val="404040" w:themeColor="text1" w:themeTint="BF"/>
                            <w:sz w:val="18"/>
                            <w:szCs w:val="18"/>
                          </w:rPr>
                          <w:t>PRINCE2</w:t>
                        </w:r>
                        <w:r w:rsidRPr="00237B8C">
                          <w:rPr>
                            <w:rFonts w:asciiTheme="majorHAnsi" w:hAnsiTheme="majorHAnsi" w:cs="Arial"/>
                            <w:bCs/>
                            <w:color w:val="404040" w:themeColor="text1" w:themeTint="BF"/>
                            <w:sz w:val="18"/>
                            <w:szCs w:val="18"/>
                            <w:vertAlign w:val="superscript"/>
                          </w:rPr>
                          <w:t>®</w:t>
                        </w:r>
                        <w:r w:rsidRPr="00237B8C">
                          <w:rPr>
                            <w:rFonts w:asciiTheme="majorHAnsi" w:hAnsiTheme="majorHAnsi" w:cs="Arial"/>
                            <w:bCs/>
                            <w:color w:val="404040" w:themeColor="text1" w:themeTint="BF"/>
                            <w:sz w:val="18"/>
                            <w:szCs w:val="18"/>
                          </w:rPr>
                          <w:t xml:space="preserve"> - зарегистрированная торговая марка компании AXELOS Limited.</w:t>
                        </w:r>
                      </w:p>
                    </w:txbxContent>
                  </v:textbox>
                </v:shape>
              </w:pict>
            </mc:Fallback>
          </mc:AlternateContent>
        </w:r>
      </w:hyperlink>
    </w:p>
    <w:sectPr w:rsidR="00431BC4" w:rsidRPr="00017C2F" w:rsidSect="00215245">
      <w:headerReference w:type="default" r:id="rId15"/>
      <w:pgSz w:w="11906" w:h="16838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E7" w:rsidRDefault="00F93AE7" w:rsidP="00215245">
      <w:pPr>
        <w:spacing w:after="0" w:line="240" w:lineRule="auto"/>
      </w:pPr>
      <w:r>
        <w:separator/>
      </w:r>
    </w:p>
  </w:endnote>
  <w:endnote w:type="continuationSeparator" w:id="0">
    <w:p w:rsidR="00F93AE7" w:rsidRDefault="00F93AE7" w:rsidP="002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E7" w:rsidRDefault="00F93AE7" w:rsidP="00215245">
      <w:pPr>
        <w:spacing w:after="0" w:line="240" w:lineRule="auto"/>
      </w:pPr>
      <w:r>
        <w:separator/>
      </w:r>
    </w:p>
  </w:footnote>
  <w:footnote w:type="continuationSeparator" w:id="0">
    <w:p w:rsidR="00F93AE7" w:rsidRDefault="00F93AE7" w:rsidP="002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45" w:rsidRPr="00017C2F" w:rsidRDefault="00552B0B" w:rsidP="00110515">
    <w:pPr>
      <w:pStyle w:val="a6"/>
      <w:jc w:val="right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-71755</wp:posOffset>
          </wp:positionV>
          <wp:extent cx="1781175" cy="714375"/>
          <wp:effectExtent l="19050" t="0" r="9525" b="0"/>
          <wp:wrapTight wrapText="bothSides">
            <wp:wrapPolygon edited="0">
              <wp:start x="-231" y="0"/>
              <wp:lineTo x="-231" y="21312"/>
              <wp:lineTo x="21716" y="21312"/>
              <wp:lineTo x="21716" y="0"/>
              <wp:lineTo x="-231" y="0"/>
            </wp:wrapPolygon>
          </wp:wrapTight>
          <wp:docPr id="2" name="Рисунок 1" descr="prince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ce2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245">
      <w:t>Тел</w:t>
    </w:r>
    <w:r w:rsidR="00215245" w:rsidRPr="00215245">
      <w:rPr>
        <w:lang w:val="en-US"/>
      </w:rPr>
      <w:t>: (423) 266-11-35, 248-48-21</w:t>
    </w:r>
  </w:p>
  <w:p w:rsidR="00215245" w:rsidRPr="00215245" w:rsidRDefault="00215245" w:rsidP="00215245">
    <w:pPr>
      <w:pStyle w:val="a6"/>
      <w:jc w:val="right"/>
      <w:rPr>
        <w:lang w:val="en-US"/>
      </w:rPr>
    </w:pPr>
    <w:r>
      <w:rPr>
        <w:lang w:val="en-US"/>
      </w:rPr>
      <w:t>E-mail</w:t>
    </w:r>
    <w:r w:rsidRPr="00215245">
      <w:rPr>
        <w:lang w:val="en-US"/>
      </w:rPr>
      <w:t xml:space="preserve">: </w:t>
    </w:r>
    <w:r>
      <w:rPr>
        <w:lang w:val="en-US"/>
      </w:rPr>
      <w:t>derkach@primmarketing.ru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D92"/>
    <w:multiLevelType w:val="hybridMultilevel"/>
    <w:tmpl w:val="7BD8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6B9A"/>
    <w:multiLevelType w:val="hybridMultilevel"/>
    <w:tmpl w:val="6A2E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73B28"/>
    <w:multiLevelType w:val="hybridMultilevel"/>
    <w:tmpl w:val="7DEA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D608B"/>
    <w:multiLevelType w:val="multilevel"/>
    <w:tmpl w:val="F34C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137001"/>
    <w:multiLevelType w:val="hybridMultilevel"/>
    <w:tmpl w:val="5434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06"/>
    <w:rsid w:val="00005D23"/>
    <w:rsid w:val="00017A2E"/>
    <w:rsid w:val="00017C2F"/>
    <w:rsid w:val="000203EA"/>
    <w:rsid w:val="00022A92"/>
    <w:rsid w:val="000A1751"/>
    <w:rsid w:val="00110515"/>
    <w:rsid w:val="00110817"/>
    <w:rsid w:val="001339A6"/>
    <w:rsid w:val="0018306A"/>
    <w:rsid w:val="001E72CC"/>
    <w:rsid w:val="00215245"/>
    <w:rsid w:val="00237B8C"/>
    <w:rsid w:val="00294144"/>
    <w:rsid w:val="003055BE"/>
    <w:rsid w:val="0037788F"/>
    <w:rsid w:val="003A4668"/>
    <w:rsid w:val="00431BC4"/>
    <w:rsid w:val="00434154"/>
    <w:rsid w:val="00441076"/>
    <w:rsid w:val="00552B0B"/>
    <w:rsid w:val="00553237"/>
    <w:rsid w:val="00556AC4"/>
    <w:rsid w:val="00634D33"/>
    <w:rsid w:val="0063612A"/>
    <w:rsid w:val="006577C1"/>
    <w:rsid w:val="00673FAF"/>
    <w:rsid w:val="00723B02"/>
    <w:rsid w:val="007308F0"/>
    <w:rsid w:val="00757BBB"/>
    <w:rsid w:val="00844E8B"/>
    <w:rsid w:val="00867868"/>
    <w:rsid w:val="00A661BE"/>
    <w:rsid w:val="00AA5CE8"/>
    <w:rsid w:val="00AE3616"/>
    <w:rsid w:val="00B0535D"/>
    <w:rsid w:val="00B26511"/>
    <w:rsid w:val="00BE1CCE"/>
    <w:rsid w:val="00C26458"/>
    <w:rsid w:val="00C36955"/>
    <w:rsid w:val="00C72D21"/>
    <w:rsid w:val="00CE14D7"/>
    <w:rsid w:val="00D16530"/>
    <w:rsid w:val="00D1777C"/>
    <w:rsid w:val="00D563AC"/>
    <w:rsid w:val="00D80C06"/>
    <w:rsid w:val="00DB57C5"/>
    <w:rsid w:val="00F377E2"/>
    <w:rsid w:val="00F40D3B"/>
    <w:rsid w:val="00F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34154"/>
    <w:rPr>
      <w:b/>
      <w:bCs/>
    </w:rPr>
  </w:style>
  <w:style w:type="character" w:customStyle="1" w:styleId="apple-converted-space">
    <w:name w:val="apple-converted-space"/>
    <w:basedOn w:val="a0"/>
    <w:rsid w:val="00434154"/>
  </w:style>
  <w:style w:type="character" w:styleId="a5">
    <w:name w:val="Hyperlink"/>
    <w:basedOn w:val="a0"/>
    <w:uiPriority w:val="99"/>
    <w:unhideWhenUsed/>
    <w:rsid w:val="004341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5245"/>
  </w:style>
  <w:style w:type="paragraph" w:styleId="a8">
    <w:name w:val="footer"/>
    <w:basedOn w:val="a"/>
    <w:link w:val="a9"/>
    <w:uiPriority w:val="99"/>
    <w:semiHidden/>
    <w:unhideWhenUsed/>
    <w:rsid w:val="0021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245"/>
  </w:style>
  <w:style w:type="paragraph" w:styleId="aa">
    <w:name w:val="Balloon Text"/>
    <w:basedOn w:val="a"/>
    <w:link w:val="ab"/>
    <w:uiPriority w:val="99"/>
    <w:semiHidden/>
    <w:unhideWhenUsed/>
    <w:rsid w:val="002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2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1051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105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34154"/>
    <w:rPr>
      <w:b/>
      <w:bCs/>
    </w:rPr>
  </w:style>
  <w:style w:type="character" w:customStyle="1" w:styleId="apple-converted-space">
    <w:name w:val="apple-converted-space"/>
    <w:basedOn w:val="a0"/>
    <w:rsid w:val="00434154"/>
  </w:style>
  <w:style w:type="character" w:styleId="a5">
    <w:name w:val="Hyperlink"/>
    <w:basedOn w:val="a0"/>
    <w:uiPriority w:val="99"/>
    <w:unhideWhenUsed/>
    <w:rsid w:val="004341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5245"/>
  </w:style>
  <w:style w:type="paragraph" w:styleId="a8">
    <w:name w:val="footer"/>
    <w:basedOn w:val="a"/>
    <w:link w:val="a9"/>
    <w:uiPriority w:val="99"/>
    <w:semiHidden/>
    <w:unhideWhenUsed/>
    <w:rsid w:val="0021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245"/>
  </w:style>
  <w:style w:type="paragraph" w:styleId="aa">
    <w:name w:val="Balloon Text"/>
    <w:basedOn w:val="a"/>
    <w:link w:val="ab"/>
    <w:uiPriority w:val="99"/>
    <w:semiHidden/>
    <w:unhideWhenUsed/>
    <w:rsid w:val="002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2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1051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105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hcado.wordpress.com/2012/10/25/prince2-continues-to-grow/" TargetMode="External"/><Relationship Id="rId13" Type="http://schemas.openxmlformats.org/officeDocument/2006/relationships/hyperlink" Target="http://www.primmarketing.ru/news/2014/09/02/prince2/7078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rkach@primmarketin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utenglobal.ru/about/our_tea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groups/PRINCE2-%D0%B2-%D0%A0%D0%BE%D1%81%D1%81%D0%B8%D0%B8-4692366?trk=myg_ugrp_ov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owledgetrain.co.uk/blog/prince2-passes-1-million-mark.php" TargetMode="External"/><Relationship Id="rId14" Type="http://schemas.openxmlformats.org/officeDocument/2006/relationships/hyperlink" Target="http://www.schoutenglobal.ru/services/PRINCE2/faq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Derkach</dc:creator>
  <cp:lastModifiedBy>Матвеева Елена</cp:lastModifiedBy>
  <cp:revision>2</cp:revision>
  <dcterms:created xsi:type="dcterms:W3CDTF">2014-11-26T00:38:00Z</dcterms:created>
  <dcterms:modified xsi:type="dcterms:W3CDTF">2014-11-26T00:38:00Z</dcterms:modified>
</cp:coreProperties>
</file>