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02" w:rsidRDefault="00856E09" w:rsidP="006E4502">
      <w:pPr>
        <w:pStyle w:val="a5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F84ACB" wp14:editId="055A23D8">
            <wp:simplePos x="0" y="0"/>
            <wp:positionH relativeFrom="column">
              <wp:posOffset>-975360</wp:posOffset>
            </wp:positionH>
            <wp:positionV relativeFrom="paragraph">
              <wp:posOffset>-567690</wp:posOffset>
            </wp:positionV>
            <wp:extent cx="2771775" cy="1875182"/>
            <wp:effectExtent l="0" t="0" r="0" b="0"/>
            <wp:wrapNone/>
            <wp:docPr id="3" name="Рисунок 3" descr="C:\Users\admin\Desktop\семинары\бизнес-инкубатор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еминары\бизнес-инкубатор (картинка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55" cy="187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502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AC6D92" wp14:editId="54F44497">
            <wp:simplePos x="0" y="0"/>
            <wp:positionH relativeFrom="column">
              <wp:posOffset>3644265</wp:posOffset>
            </wp:positionH>
            <wp:positionV relativeFrom="paragraph">
              <wp:posOffset>-129539</wp:posOffset>
            </wp:positionV>
            <wp:extent cx="2466975" cy="1167962"/>
            <wp:effectExtent l="0" t="0" r="0" b="0"/>
            <wp:wrapNone/>
            <wp:docPr id="1" name="Рисунок 1" descr="C:\Users\admin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03" cy="117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502" w:rsidRDefault="006E4502" w:rsidP="006E4502">
      <w:pPr>
        <w:pStyle w:val="a5"/>
        <w:jc w:val="right"/>
        <w:rPr>
          <w:b/>
          <w:bCs/>
          <w:noProof/>
          <w:sz w:val="28"/>
          <w:szCs w:val="28"/>
          <w:lang w:eastAsia="ru-RU"/>
        </w:rPr>
      </w:pPr>
    </w:p>
    <w:p w:rsidR="006E4502" w:rsidRDefault="006E4502" w:rsidP="006E4502">
      <w:pPr>
        <w:pStyle w:val="a5"/>
        <w:rPr>
          <w:b/>
          <w:bCs/>
          <w:noProof/>
          <w:sz w:val="28"/>
          <w:szCs w:val="28"/>
          <w:lang w:eastAsia="ru-RU"/>
        </w:rPr>
      </w:pPr>
    </w:p>
    <w:p w:rsidR="006E4502" w:rsidRDefault="006E4502" w:rsidP="006E4502">
      <w:pPr>
        <w:pStyle w:val="a5"/>
        <w:rPr>
          <w:b/>
          <w:sz w:val="28"/>
          <w:szCs w:val="28"/>
        </w:rPr>
      </w:pPr>
    </w:p>
    <w:p w:rsidR="006E4502" w:rsidRDefault="006E4502" w:rsidP="006E4502">
      <w:pPr>
        <w:pStyle w:val="a5"/>
        <w:rPr>
          <w:b/>
          <w:sz w:val="28"/>
          <w:szCs w:val="28"/>
        </w:rPr>
      </w:pPr>
    </w:p>
    <w:p w:rsidR="006E4502" w:rsidRDefault="006E4502" w:rsidP="006E4502">
      <w:pPr>
        <w:pStyle w:val="a5"/>
        <w:rPr>
          <w:b/>
          <w:sz w:val="28"/>
          <w:szCs w:val="28"/>
        </w:rPr>
      </w:pPr>
    </w:p>
    <w:p w:rsidR="001E4576" w:rsidRPr="001E4576" w:rsidRDefault="001E4576" w:rsidP="001E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Холдинг АНКОР — крупнейшая кадровая компания России и ряда стран СНГ. АНКОР работает на рынке подбора персонала и кадрового консалтинга с </w:t>
      </w:r>
      <w:hyperlink r:id="rId8" w:history="1">
        <w:r w:rsidRPr="001E4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1990 года</w:t>
        </w:r>
      </w:hyperlink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это время приобрел заслуженную репутацию лидера отрасли. С 2012 года АНКОР ведет обслуживание клиентов в международном масштабе, заключив стратегический альянс с одним из крупнейших</w:t>
      </w:r>
      <w:bookmarkStart w:id="0" w:name="_GoBack"/>
      <w:bookmarkEnd w:id="0"/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глобальных кадровых операторов - </w:t>
      </w:r>
      <w:hyperlink r:id="rId9" w:history="1">
        <w:proofErr w:type="spellStart"/>
        <w:r w:rsidRPr="001E4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Randstad</w:t>
        </w:r>
        <w:proofErr w:type="spellEnd"/>
      </w:hyperlink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576" w:rsidRPr="001E4576" w:rsidRDefault="001E4576" w:rsidP="001E45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обслуживаем более 1600 клиентов, национальных и международных компаний, представляющих различные сферы бизнеса.</w:t>
      </w:r>
    </w:p>
    <w:p w:rsidR="001E4576" w:rsidRPr="001E4576" w:rsidRDefault="001E4576" w:rsidP="001E45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мы ведем более 13 000 проектов по различным услугам.</w:t>
      </w:r>
    </w:p>
    <w:p w:rsidR="001E4576" w:rsidRPr="001E4576" w:rsidRDefault="001E4576" w:rsidP="001E45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операционных филиалов холдинга включает более 45 офисов по всей России, в Украине, Казахстане, Беларуси.</w:t>
      </w:r>
    </w:p>
    <w:p w:rsidR="001E4576" w:rsidRPr="001E4576" w:rsidRDefault="001E4576" w:rsidP="001E45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 лет мы трудоустроили </w:t>
      </w:r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постоянную работу </w:t>
      </w:r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22 000 человек.</w:t>
      </w:r>
    </w:p>
    <w:p w:rsidR="001E4576" w:rsidRPr="001E4576" w:rsidRDefault="001E4576" w:rsidP="001E45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мы предоставляем работу на временных проектах порядка 10 000 человек.</w:t>
      </w:r>
    </w:p>
    <w:p w:rsidR="001E4576" w:rsidRPr="001E4576" w:rsidRDefault="001E4576" w:rsidP="001E45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АНКОРе</w:t>
      </w:r>
      <w:proofErr w:type="spellEnd"/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</w:t>
      </w:r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1200 сотрудников.</w:t>
      </w:r>
    </w:p>
    <w:p w:rsidR="001E4576" w:rsidRPr="001E4576" w:rsidRDefault="001E4576" w:rsidP="001E45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АНКОР входит в </w:t>
      </w:r>
      <w:hyperlink r:id="rId10" w:history="1">
        <w:r w:rsidRPr="001E4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ICM </w:t>
        </w:r>
        <w:proofErr w:type="spellStart"/>
        <w:r w:rsidRPr="001E4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Group</w:t>
        </w:r>
        <w:proofErr w:type="spellEnd"/>
      </w:hyperlink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4576" w:rsidRPr="001E4576" w:rsidRDefault="001E4576" w:rsidP="001E457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4576" w:rsidRPr="001E4576" w:rsidRDefault="001E4576" w:rsidP="001E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нашей работы лежит готовность ориентироваться на интересы клиентов, стремление максимально отвечать их требованиям и запросам. Наша цель — способствовать процветанию бизнеса наших клиентов, оказывая услуги по подбору персонала, выполняя кадровые функции и процессы на аутсорсинге, предоставляя консалтинг в области трудового права, анализа рынка труда и занятости, построения эффективных кадровых процессов. Мы помогаем ведущим компаниям и настоящим профессионалам найти друг друга.</w:t>
      </w:r>
    </w:p>
    <w:p w:rsidR="001E4576" w:rsidRPr="001E4576" w:rsidRDefault="001E4576" w:rsidP="001E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Кадровый холдинг АНКОР является членом </w:t>
      </w:r>
      <w:hyperlink r:id="rId11" w:history="1">
        <w:r w:rsidRPr="001E4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Американской Торговой Палаты в России,</w:t>
        </w:r>
      </w:hyperlink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1E4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Ассоциации Европейского Бизнеса в России,</w:t>
        </w:r>
      </w:hyperlink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1E4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Европейской </w:t>
        </w:r>
        <w:proofErr w:type="gramStart"/>
        <w:r w:rsidRPr="001E4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Бизнес-Ассоциации</w:t>
        </w:r>
        <w:proofErr w:type="gramEnd"/>
        <w:r w:rsidRPr="001E4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Украине,</w:t>
        </w:r>
      </w:hyperlink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1E4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Российской Торгово-промышленной палаты,</w:t>
        </w:r>
      </w:hyperlink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hyperlink r:id="rId15" w:history="1">
        <w:r w:rsidRPr="001E4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Санкт-Петербургской Международной Бизнес-Ассоциации (СПИБА). </w:t>
        </w:r>
      </w:hyperlink>
    </w:p>
    <w:p w:rsidR="001E4576" w:rsidRPr="001E4576" w:rsidRDefault="001E4576" w:rsidP="001E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Кадровый холдинг АНКОР принимает участие в работе профессиональных ассоциаций кадрового рынка, в том числе </w:t>
      </w:r>
      <w:hyperlink r:id="rId16" w:history="1">
        <w:r w:rsidRPr="001E4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Ассоциации частных агентств занятости (АЧАЗ),</w:t>
        </w:r>
      </w:hyperlink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1E4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конфедерации "Развитие человеческого капитала" (НК РЧК)</w:t>
        </w:r>
      </w:hyperlink>
      <w:r w:rsidRPr="001E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1E4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Ассоциации консультантов по подбору персонала (АКПП).</w:t>
        </w:r>
      </w:hyperlink>
    </w:p>
    <w:p w:rsidR="001C7D26" w:rsidRPr="00CC036D" w:rsidRDefault="001C7D26" w:rsidP="007D1646">
      <w:pPr>
        <w:rPr>
          <w:color w:val="000000" w:themeColor="text1"/>
          <w:sz w:val="24"/>
          <w:szCs w:val="24"/>
        </w:rPr>
      </w:pPr>
    </w:p>
    <w:sectPr w:rsidR="001C7D26" w:rsidRPr="00CC036D" w:rsidSect="00777E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497"/>
    <w:multiLevelType w:val="hybridMultilevel"/>
    <w:tmpl w:val="3236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3886"/>
    <w:multiLevelType w:val="hybridMultilevel"/>
    <w:tmpl w:val="3754DCFC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9267A"/>
    <w:multiLevelType w:val="hybridMultilevel"/>
    <w:tmpl w:val="8FB49034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64D3C"/>
    <w:multiLevelType w:val="hybridMultilevel"/>
    <w:tmpl w:val="981E2ED8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90810"/>
    <w:multiLevelType w:val="hybridMultilevel"/>
    <w:tmpl w:val="18D4E15E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D063A"/>
    <w:multiLevelType w:val="multilevel"/>
    <w:tmpl w:val="2BF6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444E5"/>
    <w:multiLevelType w:val="hybridMultilevel"/>
    <w:tmpl w:val="7F209272"/>
    <w:lvl w:ilvl="0" w:tplc="1BCCB7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171413"/>
    <w:multiLevelType w:val="hybridMultilevel"/>
    <w:tmpl w:val="935E20F0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17075"/>
    <w:multiLevelType w:val="hybridMultilevel"/>
    <w:tmpl w:val="50588E64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07A28"/>
    <w:multiLevelType w:val="hybridMultilevel"/>
    <w:tmpl w:val="5EE86390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E601A"/>
    <w:multiLevelType w:val="hybridMultilevel"/>
    <w:tmpl w:val="FF0899B0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F7F70"/>
    <w:multiLevelType w:val="hybridMultilevel"/>
    <w:tmpl w:val="66AEAAD8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26"/>
    <w:rsid w:val="00010F79"/>
    <w:rsid w:val="00030E40"/>
    <w:rsid w:val="000C00F9"/>
    <w:rsid w:val="000E55C8"/>
    <w:rsid w:val="001239CC"/>
    <w:rsid w:val="00162B3A"/>
    <w:rsid w:val="00166334"/>
    <w:rsid w:val="001C272A"/>
    <w:rsid w:val="001C7D26"/>
    <w:rsid w:val="001D508A"/>
    <w:rsid w:val="001E4576"/>
    <w:rsid w:val="001F4430"/>
    <w:rsid w:val="00227B73"/>
    <w:rsid w:val="0025434C"/>
    <w:rsid w:val="00271D6F"/>
    <w:rsid w:val="002F2CE7"/>
    <w:rsid w:val="003E510A"/>
    <w:rsid w:val="003F3374"/>
    <w:rsid w:val="004A6381"/>
    <w:rsid w:val="004C3245"/>
    <w:rsid w:val="004E729F"/>
    <w:rsid w:val="00592D3C"/>
    <w:rsid w:val="005946EF"/>
    <w:rsid w:val="005B6668"/>
    <w:rsid w:val="005F3590"/>
    <w:rsid w:val="00604AA1"/>
    <w:rsid w:val="006425E4"/>
    <w:rsid w:val="0065655D"/>
    <w:rsid w:val="00672BFD"/>
    <w:rsid w:val="006C6275"/>
    <w:rsid w:val="006D3D20"/>
    <w:rsid w:val="006E4502"/>
    <w:rsid w:val="00777EFC"/>
    <w:rsid w:val="007D1646"/>
    <w:rsid w:val="007E2561"/>
    <w:rsid w:val="00814A46"/>
    <w:rsid w:val="00856E09"/>
    <w:rsid w:val="009604D6"/>
    <w:rsid w:val="009B5DA1"/>
    <w:rsid w:val="009C733F"/>
    <w:rsid w:val="00A00427"/>
    <w:rsid w:val="00A37CF8"/>
    <w:rsid w:val="00A62340"/>
    <w:rsid w:val="00AA4B30"/>
    <w:rsid w:val="00B71554"/>
    <w:rsid w:val="00B87527"/>
    <w:rsid w:val="00BD697E"/>
    <w:rsid w:val="00BE454A"/>
    <w:rsid w:val="00C1110F"/>
    <w:rsid w:val="00C40671"/>
    <w:rsid w:val="00C53779"/>
    <w:rsid w:val="00C96B49"/>
    <w:rsid w:val="00CC036D"/>
    <w:rsid w:val="00CD2411"/>
    <w:rsid w:val="00CF28EE"/>
    <w:rsid w:val="00D6059E"/>
    <w:rsid w:val="00D72960"/>
    <w:rsid w:val="00D85BBB"/>
    <w:rsid w:val="00DA3793"/>
    <w:rsid w:val="00DB363A"/>
    <w:rsid w:val="00E1719B"/>
    <w:rsid w:val="00E32808"/>
    <w:rsid w:val="00E56A35"/>
    <w:rsid w:val="00EB563D"/>
    <w:rsid w:val="00EC1D11"/>
    <w:rsid w:val="00ED7BE1"/>
    <w:rsid w:val="00F05BB9"/>
    <w:rsid w:val="00F32FB3"/>
    <w:rsid w:val="00F334C7"/>
    <w:rsid w:val="00F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646"/>
    <w:rPr>
      <w:b/>
      <w:bCs/>
    </w:rPr>
  </w:style>
  <w:style w:type="character" w:customStyle="1" w:styleId="apple-converted-space">
    <w:name w:val="apple-converted-space"/>
    <w:basedOn w:val="a0"/>
    <w:rsid w:val="007D1646"/>
  </w:style>
  <w:style w:type="paragraph" w:styleId="a5">
    <w:name w:val="No Spacing"/>
    <w:uiPriority w:val="1"/>
    <w:qFormat/>
    <w:rsid w:val="00CC03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715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BB9"/>
    <w:rPr>
      <w:rFonts w:ascii="Tahoma" w:hAnsi="Tahoma" w:cs="Tahoma"/>
      <w:sz w:val="16"/>
      <w:szCs w:val="16"/>
    </w:rPr>
  </w:style>
  <w:style w:type="paragraph" w:customStyle="1" w:styleId="toptext">
    <w:name w:val="top_text"/>
    <w:basedOn w:val="a"/>
    <w:rsid w:val="001E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4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646"/>
    <w:rPr>
      <w:b/>
      <w:bCs/>
    </w:rPr>
  </w:style>
  <w:style w:type="character" w:customStyle="1" w:styleId="apple-converted-space">
    <w:name w:val="apple-converted-space"/>
    <w:basedOn w:val="a0"/>
    <w:rsid w:val="007D1646"/>
  </w:style>
  <w:style w:type="paragraph" w:styleId="a5">
    <w:name w:val="No Spacing"/>
    <w:uiPriority w:val="1"/>
    <w:qFormat/>
    <w:rsid w:val="00CC03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715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BB9"/>
    <w:rPr>
      <w:rFonts w:ascii="Tahoma" w:hAnsi="Tahoma" w:cs="Tahoma"/>
      <w:sz w:val="16"/>
      <w:szCs w:val="16"/>
    </w:rPr>
  </w:style>
  <w:style w:type="paragraph" w:customStyle="1" w:styleId="toptext">
    <w:name w:val="top_text"/>
    <w:basedOn w:val="a"/>
    <w:rsid w:val="001E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4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or.ru/company/history/" TargetMode="External"/><Relationship Id="rId13" Type="http://schemas.openxmlformats.org/officeDocument/2006/relationships/hyperlink" Target="http://www.eba.com.ua/" TargetMode="External"/><Relationship Id="rId18" Type="http://schemas.openxmlformats.org/officeDocument/2006/relationships/hyperlink" Target="http://www.apsc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aebrus.ru/" TargetMode="External"/><Relationship Id="rId17" Type="http://schemas.openxmlformats.org/officeDocument/2006/relationships/hyperlink" Target="http://hrdevelopme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chaz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mcha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iba.ru/" TargetMode="External"/><Relationship Id="rId10" Type="http://schemas.openxmlformats.org/officeDocument/2006/relationships/hyperlink" Target="http://www.icm-group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cor.ru/company/randstad/" TargetMode="External"/><Relationship Id="rId14" Type="http://schemas.openxmlformats.org/officeDocument/2006/relationships/hyperlink" Target="http://www.tpp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Матвеева Елена</cp:lastModifiedBy>
  <cp:revision>2</cp:revision>
  <cp:lastPrinted>2014-05-07T04:20:00Z</cp:lastPrinted>
  <dcterms:created xsi:type="dcterms:W3CDTF">2014-09-29T23:13:00Z</dcterms:created>
  <dcterms:modified xsi:type="dcterms:W3CDTF">2014-09-29T23:13:00Z</dcterms:modified>
</cp:coreProperties>
</file>